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083"/>
        <w:gridCol w:w="1697"/>
        <w:gridCol w:w="390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梅州市人民医院药物临床试验申请立项审议表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机构受理号：                                          受理时间：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试验名称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试验/项目编号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方案编号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NMPA批号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注册类别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申办单位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CRO公司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试验药物名称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进药方式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免费□   优惠价□   正常购买□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试验入组病种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预计中心数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（全球）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（国内）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试验分期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I□ Ⅱ□ Ⅲ□ Ⅳ□ 其他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预计入组例数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（全国）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    </w:t>
            </w:r>
          </w:p>
        </w:tc>
        <w:tc>
          <w:tcPr>
            <w:tcW w:w="1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国际多中心□  或  国内□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（本院）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    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牵头□  参加□  单中心□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试验起止时间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CRF类型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电子□     纸质□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组长单位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保存年限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5年□  15年□  其他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联系人（监查员）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备案资料：（已递交的请相应划√）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国家药品监督管理局批准的药物临床研究批件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项目组长单位的医学伦理委员会审批报告（指我院机构专业组作为参加单位的项目）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试验用药的检验报告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研究者手册（临床前研究资料）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试验研究方案      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病例报告表（CRF）样本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知情同意书样本    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申办单位的资质资料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试验负责科室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主要研究者签字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（下表由机构填写）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机构办审查意见：□同意立项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□补充或修改资料后交机构主任签字立项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□补充或修改资料后重新审阅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□不予立项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签字：           年      月 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备注：一式两份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</w:pPr>
    <w:r>
      <w:rPr>
        <w:rFonts w:hint="eastAsia" w:ascii="宋体" w:hAnsi="宋体"/>
        <w:sz w:val="21"/>
        <w:szCs w:val="21"/>
      </w:rPr>
      <w:t>梅州市人民医院药物临床试验机构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FC3"/>
    <w:rsid w:val="00025621"/>
    <w:rsid w:val="000346CA"/>
    <w:rsid w:val="000C1125"/>
    <w:rsid w:val="000C1D2A"/>
    <w:rsid w:val="000E13AC"/>
    <w:rsid w:val="0018398B"/>
    <w:rsid w:val="00185DED"/>
    <w:rsid w:val="001C57EC"/>
    <w:rsid w:val="0021005F"/>
    <w:rsid w:val="002A7F50"/>
    <w:rsid w:val="0030769E"/>
    <w:rsid w:val="00365507"/>
    <w:rsid w:val="003D5056"/>
    <w:rsid w:val="00453C45"/>
    <w:rsid w:val="00482816"/>
    <w:rsid w:val="00523574"/>
    <w:rsid w:val="00546E81"/>
    <w:rsid w:val="005D6445"/>
    <w:rsid w:val="006704CD"/>
    <w:rsid w:val="0067770F"/>
    <w:rsid w:val="006A4C4D"/>
    <w:rsid w:val="006D10FF"/>
    <w:rsid w:val="006F2654"/>
    <w:rsid w:val="007277D9"/>
    <w:rsid w:val="007962CF"/>
    <w:rsid w:val="007A565A"/>
    <w:rsid w:val="00820904"/>
    <w:rsid w:val="008B46FB"/>
    <w:rsid w:val="009007C1"/>
    <w:rsid w:val="0094653C"/>
    <w:rsid w:val="00980F7F"/>
    <w:rsid w:val="009D4E51"/>
    <w:rsid w:val="00A473CD"/>
    <w:rsid w:val="00A65560"/>
    <w:rsid w:val="00A86085"/>
    <w:rsid w:val="00AA6186"/>
    <w:rsid w:val="00B54A0C"/>
    <w:rsid w:val="00BA2028"/>
    <w:rsid w:val="00BC64E9"/>
    <w:rsid w:val="00BD5241"/>
    <w:rsid w:val="00BE6C22"/>
    <w:rsid w:val="00BE75E1"/>
    <w:rsid w:val="00C07C1E"/>
    <w:rsid w:val="00C80694"/>
    <w:rsid w:val="00C97819"/>
    <w:rsid w:val="00CC5579"/>
    <w:rsid w:val="00CF7687"/>
    <w:rsid w:val="00D24994"/>
    <w:rsid w:val="00D5334F"/>
    <w:rsid w:val="00D7073C"/>
    <w:rsid w:val="00E31060"/>
    <w:rsid w:val="00EE06B0"/>
    <w:rsid w:val="00EE168E"/>
    <w:rsid w:val="00FD1FC3"/>
    <w:rsid w:val="0D422E6A"/>
    <w:rsid w:val="1FF37BD8"/>
    <w:rsid w:val="46FE7BDA"/>
    <w:rsid w:val="60EC2F10"/>
    <w:rsid w:val="6EE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locked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2019-05-27T03:08:00Z</dcterms:created>
  <dc:creator>User</dc:creator>
  <cp:lastModifiedBy>姗姗</cp:lastModifiedBy>
  <dcterms:modified xsi:type="dcterms:W3CDTF">2019-11-06T06:54:00Z</dcterms:modified>
  <dc:title>深圳康宁医院药物临床试验申请表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