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D1252">
      <w:pPr>
        <w:ind w:firstLine="0"/>
        <w:rPr>
          <w:rFonts w:ascii="仿宋_GB2312" w:hAnsi="仿宋_GB2312" w:cs="仿宋_GB2312"/>
          <w:b/>
          <w:bCs/>
        </w:rPr>
      </w:pPr>
      <w:r>
        <w:rPr>
          <w:rFonts w:hint="eastAsia"/>
          <w:b/>
          <w:bCs/>
        </w:rPr>
        <w:t>附件</w:t>
      </w:r>
      <w:r>
        <w:rPr>
          <w:rFonts w:hint="eastAsia"/>
          <w:b/>
          <w:bCs/>
          <w:lang w:val="en-US" w:eastAsia="zh-CN"/>
        </w:rPr>
        <w:t>2</w:t>
      </w:r>
      <w:bookmarkStart w:id="1" w:name="_GoBack"/>
      <w:bookmarkEnd w:id="1"/>
      <w:r>
        <w:rPr>
          <w:rFonts w:hint="eastAsia" w:ascii="仿宋_GB2312" w:hAnsi="仿宋_GB2312" w:cs="仿宋_GB2312"/>
          <w:b/>
          <w:bCs/>
        </w:rPr>
        <w:t>：</w:t>
      </w:r>
    </w:p>
    <w:p w14:paraId="7D7B2DD3">
      <w:pPr>
        <w:pStyle w:val="4"/>
        <w:spacing w:before="0" w:after="0"/>
        <w:ind w:firstLine="0"/>
        <w:jc w:val="center"/>
      </w:pPr>
      <w:r>
        <w:rPr>
          <w:rFonts w:hint="eastAsia"/>
          <w:lang w:val="en-US" w:eastAsia="zh-CN"/>
        </w:rPr>
        <w:t>石蜡包埋机</w:t>
      </w:r>
      <w:r>
        <w:rPr>
          <w:rFonts w:hint="eastAsia"/>
        </w:rPr>
        <w:t>参数配置要求</w:t>
      </w:r>
    </w:p>
    <w:tbl>
      <w:tblPr>
        <w:tblStyle w:val="12"/>
        <w:tblpPr w:leftFromText="180" w:rightFromText="180" w:vertAnchor="text" w:horzAnchor="page" w:tblpX="1486" w:tblpY="360"/>
        <w:tblOverlap w:val="never"/>
        <w:tblW w:w="91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45"/>
        <w:gridCol w:w="976"/>
        <w:gridCol w:w="6317"/>
      </w:tblGrid>
      <w:tr w14:paraId="3AE2E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2" w:hRule="atLeast"/>
        </w:trPr>
        <w:tc>
          <w:tcPr>
            <w:tcW w:w="1845" w:type="dxa"/>
            <w:vAlign w:val="center"/>
          </w:tcPr>
          <w:p w14:paraId="6A632365">
            <w:pPr>
              <w:pStyle w:val="30"/>
              <w:spacing w:line="400" w:lineRule="exact"/>
              <w:jc w:val="center"/>
              <w:rPr>
                <w:rFonts w:hint="default" w:ascii="仿宋" w:hAnsi="仿宋" w:eastAsia="仿宋" w:cs="仿宋"/>
                <w:sz w:val="24"/>
                <w:szCs w:val="24"/>
              </w:rPr>
            </w:pPr>
            <w:r>
              <w:rPr>
                <w:rFonts w:ascii="仿宋" w:hAnsi="仿宋" w:eastAsia="仿宋" w:cs="仿宋"/>
                <w:sz w:val="24"/>
                <w:szCs w:val="24"/>
              </w:rPr>
              <w:t>参数性质</w:t>
            </w:r>
          </w:p>
        </w:tc>
        <w:tc>
          <w:tcPr>
            <w:tcW w:w="976" w:type="dxa"/>
            <w:vAlign w:val="center"/>
          </w:tcPr>
          <w:p w14:paraId="7D169CA6">
            <w:pPr>
              <w:pStyle w:val="30"/>
              <w:spacing w:line="400" w:lineRule="exact"/>
              <w:jc w:val="center"/>
              <w:rPr>
                <w:rFonts w:hint="default" w:ascii="仿宋" w:hAnsi="仿宋" w:eastAsia="仿宋" w:cs="仿宋"/>
                <w:sz w:val="24"/>
                <w:szCs w:val="24"/>
              </w:rPr>
            </w:pPr>
            <w:r>
              <w:rPr>
                <w:rFonts w:ascii="仿宋" w:hAnsi="仿宋" w:eastAsia="仿宋" w:cs="仿宋"/>
                <w:sz w:val="24"/>
                <w:szCs w:val="24"/>
              </w:rPr>
              <w:t>序号</w:t>
            </w:r>
          </w:p>
        </w:tc>
        <w:tc>
          <w:tcPr>
            <w:tcW w:w="6317" w:type="dxa"/>
          </w:tcPr>
          <w:p w14:paraId="07A9C411">
            <w:pPr>
              <w:pStyle w:val="30"/>
              <w:spacing w:line="400" w:lineRule="exact"/>
              <w:rPr>
                <w:rFonts w:hint="default" w:ascii="仿宋" w:hAnsi="仿宋" w:eastAsia="仿宋" w:cs="仿宋"/>
                <w:sz w:val="24"/>
                <w:szCs w:val="24"/>
              </w:rPr>
            </w:pPr>
            <w:r>
              <w:rPr>
                <w:rFonts w:ascii="仿宋" w:hAnsi="仿宋" w:eastAsia="仿宋" w:cs="仿宋"/>
                <w:sz w:val="24"/>
                <w:szCs w:val="24"/>
              </w:rPr>
              <w:t>具体技术(参数)要求</w:t>
            </w:r>
          </w:p>
        </w:tc>
      </w:tr>
      <w:tr w14:paraId="081C3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8" w:hRule="atLeast"/>
        </w:trPr>
        <w:tc>
          <w:tcPr>
            <w:tcW w:w="1845" w:type="dxa"/>
            <w:vAlign w:val="center"/>
          </w:tcPr>
          <w:p w14:paraId="65D6731E">
            <w:pPr>
              <w:widowControl/>
              <w:spacing w:line="400" w:lineRule="exact"/>
              <w:jc w:val="center"/>
              <w:rPr>
                <w:rFonts w:ascii="仿宋" w:hAnsi="仿宋" w:eastAsia="仿宋" w:cs="仿宋"/>
                <w:sz w:val="24"/>
              </w:rPr>
            </w:pPr>
            <w:r>
              <w:rPr>
                <w:rFonts w:hint="eastAsia" w:ascii="仿宋" w:hAnsi="仿宋" w:eastAsia="仿宋" w:cs="仿宋"/>
                <w:sz w:val="24"/>
              </w:rPr>
              <w:t>★</w:t>
            </w:r>
          </w:p>
        </w:tc>
        <w:tc>
          <w:tcPr>
            <w:tcW w:w="976" w:type="dxa"/>
            <w:vAlign w:val="center"/>
          </w:tcPr>
          <w:p w14:paraId="5D9AC6BC">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4A29297F">
            <w:pPr>
              <w:pStyle w:val="30"/>
              <w:spacing w:line="400" w:lineRule="exact"/>
              <w:rPr>
                <w:rFonts w:hint="default" w:ascii="仿宋" w:hAnsi="仿宋" w:eastAsia="仿宋" w:cs="仿宋"/>
                <w:sz w:val="24"/>
                <w:szCs w:val="24"/>
                <w:lang w:eastAsia="zh-CN"/>
              </w:rPr>
            </w:pPr>
            <w:r>
              <w:rPr>
                <w:rFonts w:ascii="仿宋" w:hAnsi="仿宋" w:eastAsia="仿宋" w:cs="仿宋"/>
                <w:sz w:val="24"/>
                <w:szCs w:val="24"/>
                <w:lang w:eastAsia="zh-CN"/>
              </w:rPr>
              <w:t>一、总体要求：</w:t>
            </w:r>
          </w:p>
          <w:p w14:paraId="7FC8142C">
            <w:pPr>
              <w:pStyle w:val="30"/>
              <w:spacing w:line="400" w:lineRule="exact"/>
              <w:rPr>
                <w:rFonts w:hint="default" w:ascii="仿宋" w:hAnsi="仿宋" w:eastAsia="仿宋" w:cs="仿宋"/>
                <w:sz w:val="24"/>
                <w:szCs w:val="24"/>
                <w:lang w:eastAsia="zh-CN"/>
              </w:rPr>
            </w:pPr>
            <w:r>
              <w:rPr>
                <w:rFonts w:ascii="仿宋" w:hAnsi="仿宋" w:eastAsia="仿宋" w:cs="仿宋"/>
                <w:sz w:val="24"/>
                <w:szCs w:val="24"/>
                <w:lang w:eastAsia="zh-CN"/>
              </w:rPr>
              <w:t>1.所投的产品须具有中华人民共和国医疗器械注册证</w:t>
            </w:r>
            <w:r>
              <w:rPr>
                <w:rFonts w:hint="eastAsia" w:ascii="仿宋" w:hAnsi="仿宋" w:eastAsia="仿宋" w:cs="仿宋"/>
                <w:sz w:val="24"/>
                <w:szCs w:val="24"/>
                <w:lang w:val="en-US" w:eastAsia="zh-CN"/>
              </w:rPr>
              <w:t>/备案凭证</w:t>
            </w:r>
            <w:r>
              <w:rPr>
                <w:rFonts w:ascii="仿宋" w:hAnsi="仿宋" w:eastAsia="仿宋" w:cs="仿宋"/>
                <w:sz w:val="24"/>
                <w:szCs w:val="24"/>
                <w:lang w:eastAsia="zh-CN"/>
              </w:rPr>
              <w:t>，投标时提供复印件。</w:t>
            </w:r>
          </w:p>
        </w:tc>
      </w:tr>
      <w:tr w14:paraId="2F1FA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3" w:hRule="atLeast"/>
        </w:trPr>
        <w:tc>
          <w:tcPr>
            <w:tcW w:w="1845" w:type="dxa"/>
            <w:vAlign w:val="center"/>
          </w:tcPr>
          <w:p w14:paraId="33EE830E">
            <w:pPr>
              <w:widowControl/>
              <w:spacing w:line="400" w:lineRule="exact"/>
              <w:jc w:val="center"/>
              <w:rPr>
                <w:rFonts w:ascii="仿宋" w:hAnsi="仿宋" w:eastAsia="仿宋" w:cs="仿宋"/>
                <w:sz w:val="24"/>
              </w:rPr>
            </w:pPr>
          </w:p>
        </w:tc>
        <w:tc>
          <w:tcPr>
            <w:tcW w:w="976" w:type="dxa"/>
            <w:vAlign w:val="center"/>
          </w:tcPr>
          <w:p w14:paraId="2CDAA3C1">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22C21272">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宋体" w:cs="仿宋"/>
                <w:sz w:val="24"/>
                <w:szCs w:val="24"/>
                <w:lang w:eastAsia="zh-CN"/>
              </w:rPr>
            </w:pPr>
            <w:r>
              <w:rPr>
                <w:rFonts w:hint="eastAsia" w:ascii="仿宋" w:hAnsi="仿宋" w:eastAsia="仿宋" w:cs="仿宋"/>
                <w:sz w:val="24"/>
                <w:szCs w:val="24"/>
                <w:lang w:val="en-US" w:eastAsia="zh-CN"/>
              </w:rPr>
              <w:t>2</w:t>
            </w:r>
            <w:r>
              <w:rPr>
                <w:rFonts w:ascii="仿宋" w:hAnsi="仿宋" w:eastAsia="仿宋" w:cs="仿宋"/>
                <w:sz w:val="24"/>
                <w:szCs w:val="24"/>
                <w:lang w:eastAsia="zh-CN"/>
              </w:rPr>
              <w:t>.设备主要功能</w:t>
            </w:r>
            <w:r>
              <w:rPr>
                <w:rFonts w:hint="default" w:ascii="仿宋" w:hAnsi="仿宋" w:eastAsia="仿宋" w:cs="仿宋"/>
                <w:sz w:val="24"/>
                <w:szCs w:val="24"/>
                <w:lang w:eastAsia="zh-CN"/>
              </w:rPr>
              <w:t>、</w:t>
            </w:r>
            <w:r>
              <w:rPr>
                <w:rFonts w:ascii="仿宋" w:hAnsi="仿宋" w:eastAsia="仿宋" w:cs="仿宋"/>
                <w:sz w:val="24"/>
                <w:szCs w:val="24"/>
                <w:lang w:eastAsia="zh-CN"/>
              </w:rPr>
              <w:t>用途：</w:t>
            </w:r>
            <w:r>
              <w:rPr>
                <w:rFonts w:hint="eastAsia" w:ascii="仿宋" w:hAnsi="仿宋" w:eastAsia="仿宋" w:cs="仿宋"/>
                <w:sz w:val="24"/>
                <w:szCs w:val="24"/>
                <w:lang w:val="en-US" w:eastAsia="zh-CN"/>
              </w:rPr>
              <w:t>对</w:t>
            </w:r>
            <w:r>
              <w:rPr>
                <w:rFonts w:hint="eastAsia" w:ascii="仿宋" w:hAnsi="仿宋" w:eastAsia="仿宋" w:cs="仿宋"/>
                <w:sz w:val="24"/>
                <w:szCs w:val="24"/>
                <w:lang w:eastAsia="zh-CN"/>
              </w:rPr>
              <w:t>石蜡</w:t>
            </w:r>
            <w:r>
              <w:rPr>
                <w:rFonts w:hint="eastAsia" w:ascii="仿宋" w:hAnsi="仿宋" w:eastAsia="仿宋" w:cs="仿宋"/>
                <w:sz w:val="24"/>
                <w:szCs w:val="24"/>
                <w:lang w:val="en-US" w:eastAsia="zh-CN"/>
              </w:rPr>
              <w:t>进行</w:t>
            </w:r>
            <w:r>
              <w:rPr>
                <w:rFonts w:hint="eastAsia" w:ascii="仿宋" w:hAnsi="仿宋" w:eastAsia="仿宋" w:cs="仿宋"/>
                <w:sz w:val="24"/>
                <w:szCs w:val="24"/>
                <w:lang w:eastAsia="zh-CN"/>
              </w:rPr>
              <w:t>熔解，活体组织和标本用石蜡包裹固化制成蜡块，包埋成型。</w:t>
            </w:r>
          </w:p>
        </w:tc>
      </w:tr>
      <w:tr w14:paraId="03359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5" w:hRule="atLeast"/>
        </w:trPr>
        <w:tc>
          <w:tcPr>
            <w:tcW w:w="1845" w:type="dxa"/>
            <w:vAlign w:val="center"/>
          </w:tcPr>
          <w:p w14:paraId="09915625">
            <w:pPr>
              <w:widowControl/>
              <w:spacing w:line="400" w:lineRule="exact"/>
              <w:jc w:val="center"/>
              <w:rPr>
                <w:rFonts w:ascii="仿宋" w:hAnsi="仿宋" w:eastAsia="仿宋" w:cs="仿宋"/>
                <w:sz w:val="24"/>
              </w:rPr>
            </w:pPr>
            <w:r>
              <w:rPr>
                <w:rFonts w:hint="eastAsia" w:ascii="仿宋" w:hAnsi="仿宋" w:eastAsia="仿宋" w:cs="仿宋"/>
                <w:sz w:val="24"/>
              </w:rPr>
              <w:t>★</w:t>
            </w:r>
          </w:p>
        </w:tc>
        <w:tc>
          <w:tcPr>
            <w:tcW w:w="976" w:type="dxa"/>
            <w:vAlign w:val="center"/>
          </w:tcPr>
          <w:p w14:paraId="669C8820">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1239BAFD">
            <w:pPr>
              <w:pStyle w:val="30"/>
              <w:spacing w:line="400" w:lineRule="exact"/>
              <w:rPr>
                <w:rFonts w:hint="default" w:ascii="仿宋" w:hAnsi="仿宋" w:eastAsia="仿宋" w:cs="仿宋"/>
                <w:sz w:val="24"/>
                <w:szCs w:val="24"/>
                <w:lang w:eastAsia="zh-CN"/>
              </w:rPr>
            </w:pPr>
            <w:r>
              <w:rPr>
                <w:rFonts w:hint="eastAsia" w:ascii="仿宋" w:hAnsi="仿宋" w:eastAsia="仿宋" w:cs="仿宋"/>
                <w:sz w:val="24"/>
                <w:szCs w:val="24"/>
                <w:lang w:val="en-US" w:eastAsia="zh-CN"/>
              </w:rPr>
              <w:t>3</w:t>
            </w:r>
            <w:r>
              <w:rPr>
                <w:rFonts w:ascii="仿宋" w:hAnsi="仿宋" w:eastAsia="仿宋" w:cs="仿宋"/>
                <w:sz w:val="24"/>
                <w:szCs w:val="24"/>
                <w:lang w:eastAsia="zh-CN"/>
              </w:rPr>
              <w:t>.保修期≥</w:t>
            </w:r>
            <w:r>
              <w:rPr>
                <w:rFonts w:ascii="仿宋" w:hAnsi="仿宋" w:eastAsia="仿宋" w:cs="仿宋"/>
                <w:sz w:val="24"/>
                <w:szCs w:val="24"/>
                <w:u w:val="single"/>
                <w:lang w:eastAsia="zh-CN"/>
              </w:rPr>
              <w:t xml:space="preserve">  </w:t>
            </w:r>
            <w:r>
              <w:rPr>
                <w:rFonts w:hint="eastAsia" w:ascii="仿宋" w:hAnsi="仿宋" w:eastAsia="仿宋" w:cs="仿宋"/>
                <w:sz w:val="24"/>
                <w:szCs w:val="24"/>
                <w:u w:val="single"/>
                <w:lang w:val="en-US" w:eastAsia="zh-CN"/>
              </w:rPr>
              <w:t>3</w:t>
            </w:r>
            <w:r>
              <w:rPr>
                <w:rFonts w:ascii="仿宋" w:hAnsi="仿宋" w:eastAsia="仿宋" w:cs="仿宋"/>
                <w:sz w:val="24"/>
                <w:szCs w:val="24"/>
                <w:u w:val="single"/>
                <w:lang w:eastAsia="zh-CN"/>
              </w:rPr>
              <w:t xml:space="preserve">  </w:t>
            </w:r>
            <w:r>
              <w:rPr>
                <w:rFonts w:ascii="仿宋" w:hAnsi="仿宋" w:eastAsia="仿宋" w:cs="仿宋"/>
                <w:sz w:val="24"/>
                <w:szCs w:val="24"/>
                <w:lang w:eastAsia="zh-CN"/>
              </w:rPr>
              <w:t>年（包</w:t>
            </w:r>
            <w:r>
              <w:rPr>
                <w:rFonts w:hint="eastAsia" w:ascii="仿宋" w:hAnsi="仿宋" w:eastAsia="仿宋" w:cs="仿宋"/>
                <w:sz w:val="24"/>
                <w:szCs w:val="24"/>
                <w:lang w:val="en-US" w:eastAsia="zh-CN"/>
              </w:rPr>
              <w:t>括</w:t>
            </w:r>
            <w:r>
              <w:rPr>
                <w:rFonts w:ascii="仿宋" w:hAnsi="仿宋" w:eastAsia="仿宋" w:cs="仿宋"/>
                <w:sz w:val="24"/>
                <w:szCs w:val="24"/>
                <w:lang w:eastAsia="zh-CN"/>
              </w:rPr>
              <w:t>一切附属配件），费用均包含在投标报价中。</w:t>
            </w:r>
          </w:p>
        </w:tc>
      </w:tr>
      <w:tr w14:paraId="6E313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02" w:hRule="atLeast"/>
        </w:trPr>
        <w:tc>
          <w:tcPr>
            <w:tcW w:w="1845" w:type="dxa"/>
            <w:vAlign w:val="center"/>
          </w:tcPr>
          <w:p w14:paraId="3C52BE67">
            <w:pPr>
              <w:widowControl/>
              <w:spacing w:line="400" w:lineRule="exact"/>
              <w:jc w:val="center"/>
              <w:rPr>
                <w:rFonts w:ascii="仿宋" w:hAnsi="仿宋" w:eastAsia="仿宋" w:cs="仿宋"/>
                <w:sz w:val="24"/>
              </w:rPr>
            </w:pPr>
            <w:r>
              <w:rPr>
                <w:rFonts w:ascii="仿宋" w:hAnsi="仿宋" w:eastAsia="仿宋" w:cs="仿宋"/>
                <w:sz w:val="24"/>
              </w:rPr>
              <w:t>▲</w:t>
            </w:r>
          </w:p>
        </w:tc>
        <w:tc>
          <w:tcPr>
            <w:tcW w:w="976" w:type="dxa"/>
            <w:vAlign w:val="center"/>
          </w:tcPr>
          <w:p w14:paraId="04BBB85B">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7D81E823">
            <w:pPr>
              <w:pStyle w:val="30"/>
              <w:spacing w:line="400" w:lineRule="exact"/>
              <w:rPr>
                <w:rFonts w:hint="default" w:ascii="仿宋" w:hAnsi="仿宋" w:eastAsia="仿宋" w:cs="仿宋"/>
                <w:sz w:val="24"/>
                <w:szCs w:val="24"/>
                <w:lang w:eastAsia="zh-CN"/>
              </w:rPr>
            </w:pPr>
            <w:r>
              <w:rPr>
                <w:rFonts w:hint="eastAsia" w:ascii="仿宋" w:hAnsi="仿宋" w:eastAsia="仿宋" w:cs="仿宋"/>
                <w:sz w:val="24"/>
                <w:szCs w:val="24"/>
                <w:highlight w:val="none"/>
                <w:lang w:val="en-US" w:eastAsia="zh-CN"/>
              </w:rPr>
              <w:t>4</w:t>
            </w:r>
            <w:r>
              <w:rPr>
                <w:rFonts w:ascii="仿宋" w:hAnsi="仿宋" w:eastAsia="仿宋" w:cs="仿宋"/>
                <w:sz w:val="24"/>
                <w:szCs w:val="24"/>
                <w:highlight w:val="none"/>
                <w:lang w:eastAsia="zh-CN"/>
              </w:rPr>
              <w:t>.设备主机使用年限≥</w:t>
            </w:r>
            <w:r>
              <w:rPr>
                <w:rFonts w:ascii="仿宋" w:hAnsi="仿宋" w:eastAsia="仿宋" w:cs="仿宋"/>
                <w:sz w:val="24"/>
                <w:szCs w:val="24"/>
                <w:u w:val="single"/>
                <w:lang w:eastAsia="zh-CN"/>
              </w:rPr>
              <w:t xml:space="preserve"> </w:t>
            </w:r>
            <w:r>
              <w:rPr>
                <w:rFonts w:hint="eastAsia" w:ascii="仿宋" w:hAnsi="仿宋" w:eastAsia="仿宋" w:cs="仿宋"/>
                <w:sz w:val="24"/>
                <w:szCs w:val="24"/>
                <w:highlight w:val="none"/>
                <w:u w:val="single"/>
                <w:lang w:val="en-US" w:eastAsia="zh-CN"/>
              </w:rPr>
              <w:t>7</w:t>
            </w:r>
            <w:r>
              <w:rPr>
                <w:rFonts w:ascii="仿宋" w:hAnsi="仿宋" w:eastAsia="仿宋" w:cs="仿宋"/>
                <w:sz w:val="24"/>
                <w:szCs w:val="24"/>
                <w:highlight w:val="none"/>
                <w:lang w:eastAsia="zh-CN"/>
              </w:rPr>
              <w:t>年，（提供同型号产品铭牌/标签或使用说明书等证明）</w:t>
            </w:r>
            <w:r>
              <w:rPr>
                <w:rFonts w:hint="eastAsia" w:ascii="仿宋" w:hAnsi="仿宋" w:eastAsia="仿宋" w:cs="仿宋"/>
                <w:sz w:val="24"/>
                <w:szCs w:val="24"/>
                <w:highlight w:val="none"/>
                <w:lang w:eastAsia="zh-CN"/>
              </w:rPr>
              <w:t>。</w:t>
            </w:r>
          </w:p>
        </w:tc>
      </w:tr>
      <w:tr w14:paraId="5ACC6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8" w:hRule="atLeast"/>
        </w:trPr>
        <w:tc>
          <w:tcPr>
            <w:tcW w:w="1845" w:type="dxa"/>
            <w:vAlign w:val="center"/>
          </w:tcPr>
          <w:p w14:paraId="7B372F5D">
            <w:pPr>
              <w:widowControl/>
              <w:spacing w:line="400" w:lineRule="exact"/>
              <w:jc w:val="center"/>
              <w:rPr>
                <w:rFonts w:ascii="仿宋" w:hAnsi="仿宋" w:eastAsia="仿宋" w:cs="仿宋"/>
                <w:sz w:val="24"/>
              </w:rPr>
            </w:pPr>
          </w:p>
        </w:tc>
        <w:tc>
          <w:tcPr>
            <w:tcW w:w="976" w:type="dxa"/>
            <w:vAlign w:val="center"/>
          </w:tcPr>
          <w:p w14:paraId="3F2DE489">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218373AF">
            <w:pPr>
              <w:pStyle w:val="30"/>
              <w:spacing w:line="400" w:lineRule="exact"/>
              <w:rPr>
                <w:rFonts w:hint="default" w:ascii="仿宋" w:hAnsi="仿宋" w:eastAsia="仿宋" w:cs="仿宋"/>
                <w:sz w:val="24"/>
                <w:szCs w:val="24"/>
                <w:lang w:eastAsia="zh-CN"/>
              </w:rPr>
            </w:pPr>
            <w:r>
              <w:rPr>
                <w:rFonts w:hint="eastAsia" w:ascii="仿宋" w:hAnsi="仿宋" w:eastAsia="仿宋" w:cs="仿宋"/>
                <w:sz w:val="24"/>
                <w:szCs w:val="24"/>
                <w:lang w:val="en-US" w:eastAsia="zh-CN"/>
              </w:rPr>
              <w:t>5</w:t>
            </w:r>
            <w:r>
              <w:rPr>
                <w:rFonts w:ascii="仿宋" w:hAnsi="仿宋" w:eastAsia="仿宋" w:cs="仿宋"/>
                <w:sz w:val="24"/>
                <w:szCs w:val="24"/>
                <w:lang w:eastAsia="zh-CN"/>
              </w:rPr>
              <w:t>.设备交货日期不得超过生产日期后6个月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提供承诺函</w:t>
            </w:r>
            <w:r>
              <w:rPr>
                <w:rFonts w:hint="eastAsia" w:ascii="仿宋" w:hAnsi="仿宋" w:eastAsia="仿宋" w:cs="仿宋"/>
                <w:sz w:val="24"/>
                <w:szCs w:val="24"/>
                <w:lang w:eastAsia="zh-CN"/>
              </w:rPr>
              <w:t>）</w:t>
            </w:r>
          </w:p>
        </w:tc>
      </w:tr>
      <w:tr w14:paraId="3364F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6" w:hRule="atLeast"/>
        </w:trPr>
        <w:tc>
          <w:tcPr>
            <w:tcW w:w="1845" w:type="dxa"/>
            <w:vAlign w:val="center"/>
          </w:tcPr>
          <w:p w14:paraId="493C7B69">
            <w:pPr>
              <w:widowControl/>
              <w:spacing w:line="400" w:lineRule="exact"/>
              <w:jc w:val="center"/>
              <w:rPr>
                <w:rFonts w:ascii="仿宋" w:hAnsi="仿宋" w:eastAsia="仿宋" w:cs="仿宋"/>
                <w:sz w:val="24"/>
              </w:rPr>
            </w:pPr>
            <w:r>
              <w:rPr>
                <w:rFonts w:hint="eastAsia" w:ascii="仿宋" w:hAnsi="仿宋" w:eastAsia="仿宋" w:cs="仿宋"/>
                <w:sz w:val="24"/>
              </w:rPr>
              <w:t>★</w:t>
            </w:r>
          </w:p>
        </w:tc>
        <w:tc>
          <w:tcPr>
            <w:tcW w:w="976" w:type="dxa"/>
            <w:vAlign w:val="center"/>
          </w:tcPr>
          <w:p w14:paraId="179E4296">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68CD746F">
            <w:pPr>
              <w:pStyle w:val="30"/>
              <w:spacing w:line="400" w:lineRule="exact"/>
              <w:rPr>
                <w:rFonts w:hint="default" w:ascii="仿宋" w:hAnsi="仿宋" w:eastAsia="仿宋" w:cs="仿宋"/>
                <w:sz w:val="24"/>
                <w:szCs w:val="24"/>
                <w:lang w:eastAsia="zh-CN"/>
              </w:rPr>
            </w:pPr>
            <w:r>
              <w:rPr>
                <w:rFonts w:hint="eastAsia" w:ascii="仿宋" w:hAnsi="仿宋" w:eastAsia="仿宋" w:cs="仿宋"/>
                <w:sz w:val="24"/>
                <w:szCs w:val="24"/>
                <w:lang w:val="en-US" w:eastAsia="zh-CN"/>
              </w:rPr>
              <w:t>6</w:t>
            </w:r>
            <w:r>
              <w:rPr>
                <w:rFonts w:ascii="仿宋" w:hAnsi="仿宋" w:eastAsia="仿宋" w:cs="仿宋"/>
                <w:sz w:val="24"/>
                <w:szCs w:val="24"/>
                <w:lang w:eastAsia="zh-CN"/>
              </w:rPr>
              <w:t>.所投设备为非召回、非停产设备。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提供承诺函</w:t>
            </w:r>
            <w:r>
              <w:rPr>
                <w:rFonts w:hint="eastAsia" w:ascii="仿宋" w:hAnsi="仿宋" w:eastAsia="仿宋" w:cs="仿宋"/>
                <w:sz w:val="24"/>
                <w:szCs w:val="24"/>
                <w:lang w:eastAsia="zh-CN"/>
              </w:rPr>
              <w:t>）</w:t>
            </w:r>
          </w:p>
        </w:tc>
      </w:tr>
      <w:tr w14:paraId="5D97A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25" w:hRule="atLeast"/>
        </w:trPr>
        <w:tc>
          <w:tcPr>
            <w:tcW w:w="1845" w:type="dxa"/>
            <w:vAlign w:val="center"/>
          </w:tcPr>
          <w:p w14:paraId="1B4FED90">
            <w:pPr>
              <w:widowControl/>
              <w:spacing w:line="400" w:lineRule="exact"/>
              <w:jc w:val="center"/>
              <w:rPr>
                <w:rFonts w:ascii="仿宋" w:hAnsi="仿宋" w:eastAsia="仿宋" w:cs="仿宋"/>
                <w:sz w:val="24"/>
              </w:rPr>
            </w:pPr>
            <w:r>
              <w:rPr>
                <w:rFonts w:hint="eastAsia" w:ascii="仿宋" w:hAnsi="仿宋" w:eastAsia="仿宋" w:cs="仿宋"/>
                <w:sz w:val="24"/>
                <w:szCs w:val="24"/>
                <w:lang w:eastAsia="zh-CN"/>
              </w:rPr>
              <w:t>★</w:t>
            </w:r>
          </w:p>
        </w:tc>
        <w:tc>
          <w:tcPr>
            <w:tcW w:w="976" w:type="dxa"/>
            <w:vAlign w:val="center"/>
          </w:tcPr>
          <w:p w14:paraId="38AABCC1">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4A158ABF">
            <w:pPr>
              <w:pStyle w:val="30"/>
              <w:spacing w:line="400" w:lineRule="exact"/>
              <w:rPr>
                <w:rFonts w:hint="default" w:ascii="仿宋" w:hAnsi="仿宋" w:eastAsia="仿宋" w:cs="仿宋"/>
                <w:sz w:val="24"/>
                <w:szCs w:val="24"/>
                <w:lang w:eastAsia="zh-CN"/>
              </w:rPr>
            </w:pPr>
            <w:r>
              <w:rPr>
                <w:rFonts w:ascii="仿宋" w:hAnsi="仿宋" w:eastAsia="仿宋" w:cs="仿宋"/>
                <w:sz w:val="24"/>
                <w:szCs w:val="24"/>
                <w:lang w:eastAsia="zh-CN"/>
              </w:rPr>
              <w:t>二、主要技术要求（达到或优于）</w:t>
            </w:r>
          </w:p>
          <w:p w14:paraId="1500B9A9">
            <w:pPr>
              <w:pStyle w:val="30"/>
              <w:spacing w:line="400" w:lineRule="exact"/>
              <w:rPr>
                <w:rFonts w:hint="default" w:ascii="仿宋" w:hAnsi="仿宋" w:eastAsia="仿宋" w:cs="仿宋"/>
                <w:sz w:val="24"/>
                <w:szCs w:val="24"/>
                <w:lang w:eastAsia="zh-CN"/>
              </w:rPr>
            </w:pPr>
            <w:r>
              <w:rPr>
                <w:rFonts w:hint="default" w:ascii="仿宋" w:hAnsi="仿宋" w:eastAsia="仿宋" w:cs="仿宋"/>
                <w:sz w:val="24"/>
                <w:szCs w:val="24"/>
                <w:lang w:val="en-US"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中文</w:t>
            </w:r>
            <w:r>
              <w:rPr>
                <w:rFonts w:hint="eastAsia" w:ascii="仿宋" w:hAnsi="仿宋" w:eastAsia="仿宋" w:cs="仿宋"/>
                <w:sz w:val="24"/>
                <w:szCs w:val="24"/>
                <w:lang w:val="en-US" w:eastAsia="zh-CN"/>
              </w:rPr>
              <w:t>或图形</w:t>
            </w:r>
            <w:r>
              <w:rPr>
                <w:rFonts w:hint="eastAsia" w:ascii="仿宋" w:hAnsi="仿宋" w:eastAsia="仿宋" w:cs="仿宋"/>
                <w:sz w:val="24"/>
                <w:szCs w:val="24"/>
                <w:lang w:eastAsia="zh-CN"/>
              </w:rPr>
              <w:t>触摸屏操作：可设定工作程序、工作时间、温度及时钟。</w:t>
            </w:r>
          </w:p>
        </w:tc>
      </w:tr>
      <w:tr w14:paraId="628E6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8" w:hRule="atLeast"/>
        </w:trPr>
        <w:tc>
          <w:tcPr>
            <w:tcW w:w="1845" w:type="dxa"/>
            <w:vAlign w:val="center"/>
          </w:tcPr>
          <w:p w14:paraId="44D4F2AC">
            <w:pPr>
              <w:widowControl/>
              <w:spacing w:line="400" w:lineRule="exact"/>
              <w:jc w:val="center"/>
              <w:rPr>
                <w:rFonts w:ascii="仿宋" w:hAnsi="仿宋" w:eastAsia="仿宋" w:cs="仿宋"/>
                <w:sz w:val="24"/>
              </w:rPr>
            </w:pPr>
            <w:r>
              <w:rPr>
                <w:rFonts w:hint="eastAsia" w:ascii="仿宋" w:hAnsi="仿宋" w:eastAsia="仿宋" w:cs="仿宋"/>
                <w:sz w:val="24"/>
                <w:szCs w:val="24"/>
                <w:lang w:eastAsia="zh-CN"/>
              </w:rPr>
              <w:t>★</w:t>
            </w:r>
          </w:p>
        </w:tc>
        <w:tc>
          <w:tcPr>
            <w:tcW w:w="976" w:type="dxa"/>
            <w:vAlign w:val="center"/>
          </w:tcPr>
          <w:p w14:paraId="18326A8C">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03E0AD79">
            <w:pPr>
              <w:pStyle w:val="30"/>
              <w:spacing w:line="400" w:lineRule="exact"/>
              <w:rPr>
                <w:rFonts w:hint="default" w:ascii="仿宋" w:hAnsi="仿宋" w:eastAsia="仿宋" w:cs="仿宋"/>
                <w:sz w:val="24"/>
                <w:szCs w:val="24"/>
                <w:lang w:eastAsia="zh-CN"/>
              </w:rPr>
            </w:pP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蜡缸容量及独立温控：蜡缸容量≥5升，可独立调节蜡缸温度。</w:t>
            </w:r>
          </w:p>
        </w:tc>
      </w:tr>
      <w:tr w14:paraId="7A75A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8" w:hRule="atLeast"/>
        </w:trPr>
        <w:tc>
          <w:tcPr>
            <w:tcW w:w="1845" w:type="dxa"/>
            <w:vAlign w:val="center"/>
          </w:tcPr>
          <w:p w14:paraId="535629E8">
            <w:pPr>
              <w:widowControl/>
              <w:spacing w:line="400" w:lineRule="exact"/>
              <w:jc w:val="center"/>
              <w:rPr>
                <w:rFonts w:ascii="仿宋" w:hAnsi="仿宋" w:eastAsia="仿宋" w:cs="仿宋"/>
                <w:sz w:val="24"/>
              </w:rPr>
            </w:pPr>
            <w:r>
              <w:rPr>
                <w:rFonts w:hint="eastAsia" w:ascii="仿宋" w:hAnsi="仿宋" w:eastAsia="仿宋" w:cs="仿宋"/>
                <w:sz w:val="24"/>
                <w:szCs w:val="24"/>
                <w:lang w:eastAsia="zh-CN"/>
              </w:rPr>
              <w:t>★</w:t>
            </w:r>
          </w:p>
        </w:tc>
        <w:tc>
          <w:tcPr>
            <w:tcW w:w="976" w:type="dxa"/>
            <w:vAlign w:val="center"/>
          </w:tcPr>
          <w:p w14:paraId="36D04F08">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3F7DA44F">
            <w:pPr>
              <w:pStyle w:val="30"/>
              <w:spacing w:line="400" w:lineRule="exact"/>
              <w:rPr>
                <w:rFonts w:hint="default" w:ascii="仿宋" w:hAnsi="仿宋" w:eastAsia="仿宋" w:cs="仿宋"/>
                <w:sz w:val="24"/>
                <w:szCs w:val="24"/>
                <w:lang w:eastAsia="zh-CN"/>
              </w:rPr>
            </w:pPr>
            <w:r>
              <w:rPr>
                <w:rFonts w:hint="default" w:ascii="仿宋" w:hAnsi="仿宋" w:eastAsia="仿宋" w:cs="仿宋"/>
                <w:sz w:val="24"/>
                <w:szCs w:val="24"/>
                <w:lang w:val="en-US" w:eastAsia="zh-CN"/>
              </w:rPr>
              <w:t>3</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热台带独立定位冷台：能迅速达到制冷效果，满足工作需要。</w:t>
            </w:r>
          </w:p>
        </w:tc>
      </w:tr>
      <w:tr w14:paraId="69D21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8" w:hRule="atLeast"/>
        </w:trPr>
        <w:tc>
          <w:tcPr>
            <w:tcW w:w="1845" w:type="dxa"/>
            <w:vAlign w:val="center"/>
          </w:tcPr>
          <w:p w14:paraId="1EAC2ADA">
            <w:pPr>
              <w:widowControl/>
              <w:spacing w:line="400" w:lineRule="exact"/>
              <w:jc w:val="center"/>
              <w:rPr>
                <w:rFonts w:ascii="仿宋" w:hAnsi="仿宋" w:eastAsia="仿宋" w:cs="仿宋"/>
                <w:sz w:val="24"/>
              </w:rPr>
            </w:pPr>
            <w:r>
              <w:rPr>
                <w:rFonts w:hint="eastAsia" w:ascii="仿宋" w:hAnsi="仿宋" w:eastAsia="仿宋" w:cs="仿宋"/>
                <w:sz w:val="24"/>
                <w:szCs w:val="24"/>
                <w:lang w:eastAsia="zh-CN"/>
              </w:rPr>
              <w:t>▲</w:t>
            </w:r>
          </w:p>
        </w:tc>
        <w:tc>
          <w:tcPr>
            <w:tcW w:w="976" w:type="dxa"/>
            <w:vAlign w:val="center"/>
          </w:tcPr>
          <w:p w14:paraId="7093B550">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66626E55">
            <w:pPr>
              <w:pStyle w:val="30"/>
              <w:spacing w:line="400" w:lineRule="exact"/>
              <w:rPr>
                <w:rFonts w:hint="default" w:ascii="仿宋" w:hAnsi="仿宋" w:eastAsia="仿宋" w:cs="仿宋"/>
                <w:sz w:val="24"/>
                <w:szCs w:val="24"/>
                <w:lang w:eastAsia="zh-CN"/>
              </w:rPr>
            </w:pPr>
            <w:r>
              <w:rPr>
                <w:rFonts w:hint="default" w:ascii="仿宋" w:hAnsi="仿宋" w:eastAsia="仿宋" w:cs="仿宋"/>
                <w:sz w:val="24"/>
                <w:szCs w:val="24"/>
                <w:lang w:val="en-US" w:eastAsia="zh-CN"/>
              </w:rPr>
              <w:t>4</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定时开关系统：可任意设置定时自动开关机和预设温度控制。</w:t>
            </w:r>
          </w:p>
        </w:tc>
      </w:tr>
      <w:tr w14:paraId="6CA63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8" w:hRule="atLeast"/>
        </w:trPr>
        <w:tc>
          <w:tcPr>
            <w:tcW w:w="1845" w:type="dxa"/>
            <w:vAlign w:val="center"/>
          </w:tcPr>
          <w:p w14:paraId="26F40C0D">
            <w:pPr>
              <w:widowControl/>
              <w:spacing w:line="400" w:lineRule="exact"/>
              <w:jc w:val="center"/>
              <w:rPr>
                <w:rFonts w:ascii="仿宋" w:hAnsi="仿宋" w:eastAsia="仿宋" w:cs="仿宋"/>
                <w:sz w:val="24"/>
              </w:rPr>
            </w:pPr>
            <w:r>
              <w:rPr>
                <w:rFonts w:hint="eastAsia" w:ascii="仿宋" w:hAnsi="仿宋" w:eastAsia="仿宋" w:cs="仿宋"/>
                <w:sz w:val="24"/>
                <w:szCs w:val="24"/>
                <w:lang w:eastAsia="zh-CN"/>
              </w:rPr>
              <w:t>▲</w:t>
            </w:r>
          </w:p>
        </w:tc>
        <w:tc>
          <w:tcPr>
            <w:tcW w:w="976" w:type="dxa"/>
            <w:vAlign w:val="center"/>
          </w:tcPr>
          <w:p w14:paraId="3286924C">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3030928A">
            <w:pPr>
              <w:pStyle w:val="30"/>
              <w:spacing w:line="400" w:lineRule="exact"/>
              <w:rPr>
                <w:rFonts w:hint="default" w:ascii="仿宋" w:hAnsi="仿宋" w:eastAsia="仿宋" w:cs="仿宋"/>
                <w:sz w:val="24"/>
                <w:szCs w:val="24"/>
                <w:lang w:eastAsia="zh-CN"/>
              </w:rPr>
            </w:pPr>
            <w:r>
              <w:rPr>
                <w:rFonts w:hint="default" w:ascii="仿宋" w:hAnsi="仿宋" w:eastAsia="仿宋" w:cs="仿宋"/>
                <w:sz w:val="24"/>
                <w:szCs w:val="24"/>
                <w:lang w:val="en-US" w:eastAsia="zh-CN"/>
              </w:rPr>
              <w:t>5</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独立照明系统：照明灯为LED，可多档次调节照明。</w:t>
            </w:r>
          </w:p>
        </w:tc>
      </w:tr>
      <w:tr w14:paraId="30F2A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7" w:hRule="atLeast"/>
        </w:trPr>
        <w:tc>
          <w:tcPr>
            <w:tcW w:w="1845" w:type="dxa"/>
            <w:vAlign w:val="center"/>
          </w:tcPr>
          <w:p w14:paraId="2B8A5160">
            <w:pPr>
              <w:widowControl/>
              <w:spacing w:line="400" w:lineRule="exact"/>
              <w:jc w:val="center"/>
              <w:rPr>
                <w:rFonts w:ascii="仿宋" w:hAnsi="仿宋" w:eastAsia="仿宋" w:cs="仿宋"/>
                <w:sz w:val="24"/>
              </w:rPr>
            </w:pPr>
            <w:r>
              <w:rPr>
                <w:rFonts w:hint="eastAsia" w:ascii="仿宋" w:hAnsi="仿宋" w:eastAsia="仿宋" w:cs="仿宋"/>
                <w:sz w:val="24"/>
                <w:szCs w:val="24"/>
                <w:lang w:eastAsia="zh-CN"/>
              </w:rPr>
              <w:t>▲</w:t>
            </w:r>
          </w:p>
        </w:tc>
        <w:tc>
          <w:tcPr>
            <w:tcW w:w="976" w:type="dxa"/>
            <w:vAlign w:val="center"/>
          </w:tcPr>
          <w:p w14:paraId="5E0F94F0">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49B32352">
            <w:pPr>
              <w:pStyle w:val="30"/>
              <w:spacing w:line="400" w:lineRule="exact"/>
              <w:rPr>
                <w:rFonts w:hint="default" w:ascii="仿宋" w:hAnsi="仿宋" w:eastAsia="仿宋" w:cs="仿宋"/>
                <w:sz w:val="24"/>
                <w:szCs w:val="24"/>
                <w:lang w:eastAsia="zh-CN"/>
              </w:rPr>
            </w:pPr>
            <w:r>
              <w:rPr>
                <w:rFonts w:hint="default" w:ascii="仿宋" w:hAnsi="仿宋" w:eastAsia="仿宋" w:cs="仿宋"/>
                <w:sz w:val="24"/>
                <w:szCs w:val="24"/>
                <w:lang w:val="en-US" w:eastAsia="zh-CN"/>
              </w:rPr>
              <w:t>6</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模具储存容量及独立温控：模具储存容量≥200只，可独立调节模具储存区温度。</w:t>
            </w:r>
          </w:p>
        </w:tc>
      </w:tr>
      <w:tr w14:paraId="22216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7" w:hRule="atLeast"/>
        </w:trPr>
        <w:tc>
          <w:tcPr>
            <w:tcW w:w="1845" w:type="dxa"/>
            <w:vAlign w:val="center"/>
          </w:tcPr>
          <w:p w14:paraId="62AA9B40">
            <w:pPr>
              <w:widowControl/>
              <w:spacing w:line="400" w:lineRule="exact"/>
              <w:jc w:val="center"/>
              <w:rPr>
                <w:rFonts w:ascii="仿宋" w:hAnsi="仿宋" w:eastAsia="仿宋" w:cs="仿宋"/>
                <w:sz w:val="24"/>
              </w:rPr>
            </w:pPr>
            <w:r>
              <w:rPr>
                <w:rFonts w:hint="eastAsia" w:ascii="仿宋" w:hAnsi="仿宋" w:eastAsia="仿宋" w:cs="仿宋"/>
                <w:sz w:val="24"/>
                <w:szCs w:val="24"/>
                <w:lang w:eastAsia="zh-CN"/>
              </w:rPr>
              <w:t>▲</w:t>
            </w:r>
          </w:p>
        </w:tc>
        <w:tc>
          <w:tcPr>
            <w:tcW w:w="976" w:type="dxa"/>
            <w:vAlign w:val="center"/>
          </w:tcPr>
          <w:p w14:paraId="6AD06116">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2894881F">
            <w:pPr>
              <w:pStyle w:val="30"/>
              <w:spacing w:line="400" w:lineRule="exact"/>
              <w:rPr>
                <w:rFonts w:hint="default" w:ascii="仿宋" w:hAnsi="仿宋" w:eastAsia="仿宋" w:cs="仿宋"/>
                <w:sz w:val="24"/>
                <w:szCs w:val="24"/>
                <w:lang w:eastAsia="zh-CN"/>
              </w:rPr>
            </w:pPr>
            <w:r>
              <w:rPr>
                <w:rFonts w:hint="default" w:ascii="仿宋" w:hAnsi="仿宋" w:eastAsia="仿宋" w:cs="仿宋"/>
                <w:sz w:val="24"/>
                <w:szCs w:val="24"/>
                <w:lang w:val="en-US" w:eastAsia="zh-CN"/>
              </w:rPr>
              <w:t>7</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冷台温度控制和放置蜡块量：冷台温度可独立调节，冷台可放置蜡块数量≥64只。</w:t>
            </w:r>
          </w:p>
        </w:tc>
      </w:tr>
      <w:tr w14:paraId="22B37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4" w:hRule="atLeast"/>
        </w:trPr>
        <w:tc>
          <w:tcPr>
            <w:tcW w:w="1845" w:type="dxa"/>
            <w:vAlign w:val="center"/>
          </w:tcPr>
          <w:p w14:paraId="2D20EFB0">
            <w:pPr>
              <w:widowControl/>
              <w:spacing w:line="400" w:lineRule="exact"/>
              <w:jc w:val="center"/>
              <w:rPr>
                <w:rFonts w:ascii="仿宋" w:hAnsi="仿宋" w:eastAsia="仿宋" w:cs="仿宋"/>
                <w:sz w:val="24"/>
              </w:rPr>
            </w:pPr>
            <w:r>
              <w:rPr>
                <w:rFonts w:hint="eastAsia" w:ascii="仿宋" w:hAnsi="仿宋" w:eastAsia="仿宋" w:cs="仿宋"/>
                <w:sz w:val="24"/>
                <w:szCs w:val="24"/>
                <w:lang w:eastAsia="zh-CN"/>
              </w:rPr>
              <w:t>▲</w:t>
            </w:r>
          </w:p>
        </w:tc>
        <w:tc>
          <w:tcPr>
            <w:tcW w:w="976" w:type="dxa"/>
            <w:vAlign w:val="center"/>
          </w:tcPr>
          <w:p w14:paraId="53AF324E">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5F9610AB">
            <w:pPr>
              <w:pStyle w:val="30"/>
              <w:spacing w:line="400" w:lineRule="exact"/>
              <w:rPr>
                <w:rFonts w:hint="default" w:ascii="仿宋" w:hAnsi="仿宋" w:eastAsia="仿宋" w:cs="仿宋"/>
                <w:sz w:val="24"/>
                <w:szCs w:val="24"/>
                <w:lang w:eastAsia="zh-CN"/>
              </w:rPr>
            </w:pPr>
            <w:r>
              <w:rPr>
                <w:rFonts w:hint="default" w:ascii="仿宋" w:hAnsi="仿宋" w:eastAsia="仿宋" w:cs="仿宋"/>
                <w:sz w:val="24"/>
                <w:szCs w:val="24"/>
                <w:lang w:val="en-US" w:eastAsia="zh-CN"/>
              </w:rPr>
              <w:t>8</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镊子孔加热：有独立的镊子孔加热功能。</w:t>
            </w:r>
          </w:p>
        </w:tc>
      </w:tr>
      <w:tr w14:paraId="24F2B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trPr>
        <w:tc>
          <w:tcPr>
            <w:tcW w:w="1845" w:type="dxa"/>
            <w:vAlign w:val="center"/>
          </w:tcPr>
          <w:p w14:paraId="63E85DAA">
            <w:pPr>
              <w:widowControl/>
              <w:spacing w:line="400" w:lineRule="exact"/>
              <w:jc w:val="center"/>
              <w:rPr>
                <w:rFonts w:ascii="仿宋" w:hAnsi="仿宋" w:eastAsia="仿宋" w:cs="仿宋"/>
                <w:sz w:val="24"/>
              </w:rPr>
            </w:pPr>
          </w:p>
        </w:tc>
        <w:tc>
          <w:tcPr>
            <w:tcW w:w="976" w:type="dxa"/>
            <w:vAlign w:val="center"/>
          </w:tcPr>
          <w:p w14:paraId="0FFAA345">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5B677D78">
            <w:pPr>
              <w:pStyle w:val="30"/>
              <w:spacing w:line="400" w:lineRule="exact"/>
              <w:rPr>
                <w:rFonts w:hint="default" w:ascii="仿宋" w:hAnsi="仿宋" w:eastAsia="仿宋" w:cs="仿宋"/>
                <w:sz w:val="24"/>
                <w:szCs w:val="24"/>
                <w:lang w:eastAsia="zh-CN"/>
              </w:rPr>
            </w:pPr>
            <w:r>
              <w:rPr>
                <w:rFonts w:hint="default" w:ascii="仿宋" w:hAnsi="仿宋" w:eastAsia="仿宋" w:cs="仿宋"/>
                <w:sz w:val="24"/>
                <w:szCs w:val="24"/>
                <w:lang w:val="en-US" w:eastAsia="zh-CN"/>
              </w:rPr>
              <w:t>9</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排蜡系统和排蜡阀：设计保证热台、组织槽、熔蜡缸等处的熔蜡顺畅排出；可手控出蜡或脚控出蜡，出蜡结束后无残余液体石蜡滴出；提供可移废蜡槽，便于清洁。</w:t>
            </w:r>
          </w:p>
        </w:tc>
      </w:tr>
      <w:tr w14:paraId="3B979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1845" w:type="dxa"/>
            <w:vAlign w:val="center"/>
          </w:tcPr>
          <w:p w14:paraId="0C60BFD2">
            <w:pPr>
              <w:pStyle w:val="30"/>
              <w:spacing w:line="400" w:lineRule="exact"/>
              <w:jc w:val="center"/>
              <w:rPr>
                <w:rFonts w:hint="default" w:ascii="仿宋" w:hAnsi="仿宋" w:eastAsia="仿宋" w:cs="仿宋"/>
                <w:sz w:val="24"/>
                <w:szCs w:val="24"/>
              </w:rPr>
            </w:pPr>
          </w:p>
        </w:tc>
        <w:tc>
          <w:tcPr>
            <w:tcW w:w="976" w:type="dxa"/>
            <w:vAlign w:val="center"/>
          </w:tcPr>
          <w:p w14:paraId="1F16C057">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6F1AEEE9">
            <w:pPr>
              <w:pStyle w:val="30"/>
              <w:spacing w:line="400" w:lineRule="exact"/>
              <w:rPr>
                <w:rFonts w:hint="default" w:ascii="仿宋" w:hAnsi="仿宋" w:eastAsia="仿宋" w:cs="仿宋"/>
                <w:sz w:val="24"/>
                <w:szCs w:val="24"/>
                <w:lang w:eastAsia="zh-CN"/>
              </w:rPr>
            </w:pPr>
            <w:r>
              <w:rPr>
                <w:rFonts w:hint="default" w:ascii="仿宋" w:hAnsi="仿宋" w:eastAsia="仿宋" w:cs="仿宋"/>
                <w:sz w:val="24"/>
                <w:szCs w:val="24"/>
                <w:lang w:val="en-US" w:eastAsia="zh-CN"/>
              </w:rPr>
              <w:t>10</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可调节石蜡流量及石蜡喷嘴长度。</w:t>
            </w:r>
          </w:p>
        </w:tc>
      </w:tr>
      <w:tr w14:paraId="0D677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9" w:hRule="atLeast"/>
        </w:trPr>
        <w:tc>
          <w:tcPr>
            <w:tcW w:w="1845" w:type="dxa"/>
            <w:vAlign w:val="center"/>
          </w:tcPr>
          <w:p w14:paraId="4FEA4A36">
            <w:pPr>
              <w:widowControl/>
              <w:spacing w:line="400" w:lineRule="exact"/>
              <w:jc w:val="center"/>
              <w:rPr>
                <w:rFonts w:ascii="仿宋" w:hAnsi="仿宋" w:eastAsia="仿宋" w:cs="仿宋"/>
                <w:sz w:val="24"/>
              </w:rPr>
            </w:pPr>
            <w:r>
              <w:rPr>
                <w:rFonts w:ascii="仿宋" w:hAnsi="仿宋" w:eastAsia="仿宋" w:cs="仿宋"/>
                <w:sz w:val="24"/>
              </w:rPr>
              <w:t>★</w:t>
            </w:r>
          </w:p>
        </w:tc>
        <w:tc>
          <w:tcPr>
            <w:tcW w:w="976" w:type="dxa"/>
            <w:vAlign w:val="center"/>
          </w:tcPr>
          <w:p w14:paraId="2234EE33">
            <w:pPr>
              <w:pStyle w:val="30"/>
              <w:numPr>
                <w:ilvl w:val="0"/>
                <w:numId w:val="1"/>
              </w:numPr>
              <w:spacing w:line="400" w:lineRule="exact"/>
              <w:jc w:val="center"/>
              <w:rPr>
                <w:rFonts w:hint="default" w:ascii="仿宋" w:hAnsi="仿宋" w:eastAsia="仿宋" w:cs="仿宋"/>
                <w:sz w:val="24"/>
                <w:szCs w:val="24"/>
              </w:rPr>
            </w:pPr>
          </w:p>
        </w:tc>
        <w:tc>
          <w:tcPr>
            <w:tcW w:w="6317" w:type="dxa"/>
            <w:vAlign w:val="center"/>
          </w:tcPr>
          <w:p w14:paraId="070C07A7">
            <w:pPr>
              <w:pStyle w:val="30"/>
              <w:spacing w:line="400" w:lineRule="exact"/>
              <w:rPr>
                <w:rFonts w:hint="default" w:ascii="仿宋" w:hAnsi="仿宋" w:eastAsia="仿宋" w:cs="仿宋"/>
                <w:sz w:val="24"/>
                <w:szCs w:val="24"/>
                <w:lang w:eastAsia="zh-CN"/>
              </w:rPr>
            </w:pPr>
            <w:r>
              <w:rPr>
                <w:rFonts w:ascii="仿宋" w:hAnsi="仿宋" w:eastAsia="仿宋" w:cs="仿宋"/>
                <w:sz w:val="24"/>
                <w:szCs w:val="24"/>
                <w:lang w:eastAsia="zh-CN"/>
              </w:rPr>
              <w:t>三.主要配置清单</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单套</w:t>
            </w:r>
            <w:r>
              <w:rPr>
                <w:rFonts w:hint="eastAsia" w:ascii="仿宋" w:hAnsi="仿宋" w:eastAsia="仿宋" w:cs="仿宋"/>
                <w:sz w:val="24"/>
                <w:szCs w:val="24"/>
                <w:lang w:eastAsia="zh-CN"/>
              </w:rPr>
              <w:t>）</w:t>
            </w:r>
            <w:r>
              <w:rPr>
                <w:rFonts w:ascii="仿宋" w:hAnsi="仿宋" w:eastAsia="仿宋" w:cs="仿宋"/>
                <w:sz w:val="24"/>
                <w:szCs w:val="24"/>
                <w:lang w:eastAsia="zh-CN"/>
              </w:rPr>
              <w:t>：</w:t>
            </w:r>
          </w:p>
          <w:tbl>
            <w:tblPr>
              <w:tblStyle w:val="1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5"/>
              <w:gridCol w:w="3288"/>
              <w:gridCol w:w="792"/>
              <w:gridCol w:w="792"/>
            </w:tblGrid>
            <w:tr w14:paraId="227037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D0C2437">
                  <w:pPr>
                    <w:pStyle w:val="30"/>
                    <w:jc w:val="center"/>
                    <w:rPr>
                      <w:rFonts w:hint="default"/>
                    </w:rPr>
                  </w:pPr>
                  <w:r>
                    <w:rPr>
                      <w:b/>
                      <w:sz w:val="21"/>
                    </w:rPr>
                    <w:t>序号</w:t>
                  </w:r>
                </w:p>
              </w:tc>
              <w:tc>
                <w:tcPr>
                  <w:tcW w:w="32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93F48C3">
                  <w:pPr>
                    <w:pStyle w:val="30"/>
                    <w:jc w:val="center"/>
                    <w:rPr>
                      <w:rFonts w:hint="default"/>
                      <w:lang w:eastAsia="zh-CN"/>
                    </w:rPr>
                  </w:pPr>
                  <w:r>
                    <w:rPr>
                      <w:b/>
                      <w:sz w:val="21"/>
                      <w:lang w:eastAsia="zh-CN"/>
                    </w:rPr>
                    <w:t>配置名称</w:t>
                  </w:r>
                </w:p>
              </w:tc>
              <w:tc>
                <w:tcPr>
                  <w:tcW w:w="7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FFA117C">
                  <w:pPr>
                    <w:pStyle w:val="30"/>
                    <w:jc w:val="center"/>
                    <w:rPr>
                      <w:rFonts w:hint="default"/>
                      <w:lang w:eastAsia="zh-CN"/>
                    </w:rPr>
                  </w:pPr>
                  <w:r>
                    <w:rPr>
                      <w:lang w:eastAsia="zh-CN"/>
                    </w:rPr>
                    <w:t>单位</w:t>
                  </w:r>
                </w:p>
              </w:tc>
              <w:tc>
                <w:tcPr>
                  <w:tcW w:w="7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094E733">
                  <w:pPr>
                    <w:pStyle w:val="30"/>
                    <w:jc w:val="center"/>
                    <w:rPr>
                      <w:rFonts w:hint="default"/>
                      <w:b/>
                      <w:sz w:val="21"/>
                      <w:lang w:eastAsia="zh-CN"/>
                    </w:rPr>
                  </w:pPr>
                  <w:r>
                    <w:rPr>
                      <w:b/>
                      <w:sz w:val="21"/>
                      <w:lang w:eastAsia="zh-CN"/>
                    </w:rPr>
                    <w:t>数量</w:t>
                  </w:r>
                </w:p>
              </w:tc>
            </w:tr>
            <w:tr w14:paraId="1D8EB6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FEFB54">
                  <w:pPr>
                    <w:pStyle w:val="30"/>
                    <w:jc w:val="center"/>
                    <w:rPr>
                      <w:rFonts w:hint="default"/>
                    </w:rPr>
                  </w:pPr>
                  <w:r>
                    <w:rPr>
                      <w:sz w:val="21"/>
                    </w:rPr>
                    <w:t>1</w:t>
                  </w:r>
                </w:p>
              </w:tc>
              <w:tc>
                <w:tcPr>
                  <w:tcW w:w="328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C17989">
                  <w:pPr>
                    <w:pStyle w:val="30"/>
                    <w:jc w:val="center"/>
                    <w:rPr>
                      <w:rFonts w:hint="default" w:eastAsia="宋体"/>
                      <w:lang w:val="en-US" w:eastAsia="zh-CN"/>
                    </w:rPr>
                  </w:pPr>
                  <w:r>
                    <w:rPr>
                      <w:rFonts w:hint="eastAsia"/>
                      <w:lang w:val="en-US" w:eastAsia="zh-CN"/>
                    </w:rPr>
                    <w:t>包埋机热台</w:t>
                  </w:r>
                </w:p>
              </w:tc>
              <w:tc>
                <w:tcPr>
                  <w:tcW w:w="79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2E880D">
                  <w:pPr>
                    <w:pStyle w:val="30"/>
                    <w:jc w:val="center"/>
                    <w:rPr>
                      <w:rFonts w:hint="eastAsia" w:eastAsia="宋体"/>
                      <w:lang w:val="en-US" w:eastAsia="zh-CN"/>
                    </w:rPr>
                  </w:pPr>
                  <w:r>
                    <w:rPr>
                      <w:rFonts w:hint="eastAsia"/>
                      <w:lang w:val="en-US" w:eastAsia="zh-CN"/>
                    </w:rPr>
                    <w:t>台</w:t>
                  </w:r>
                </w:p>
              </w:tc>
              <w:tc>
                <w:tcPr>
                  <w:tcW w:w="79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28EDD5">
                  <w:pPr>
                    <w:pStyle w:val="30"/>
                    <w:jc w:val="center"/>
                    <w:rPr>
                      <w:rFonts w:hint="eastAsia" w:eastAsia="宋体"/>
                      <w:sz w:val="21"/>
                      <w:lang w:val="en-US" w:eastAsia="zh-CN"/>
                    </w:rPr>
                  </w:pPr>
                  <w:r>
                    <w:rPr>
                      <w:rFonts w:hint="eastAsia"/>
                      <w:sz w:val="21"/>
                      <w:lang w:val="en-US" w:eastAsia="zh-CN"/>
                    </w:rPr>
                    <w:t>1</w:t>
                  </w:r>
                </w:p>
              </w:tc>
            </w:tr>
            <w:tr w14:paraId="5B03DA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ACBF00">
                  <w:pPr>
                    <w:pStyle w:val="30"/>
                    <w:jc w:val="center"/>
                    <w:rPr>
                      <w:rFonts w:hint="default"/>
                    </w:rPr>
                  </w:pPr>
                  <w:r>
                    <w:rPr>
                      <w:sz w:val="21"/>
                    </w:rPr>
                    <w:t>2</w:t>
                  </w:r>
                </w:p>
              </w:tc>
              <w:tc>
                <w:tcPr>
                  <w:tcW w:w="328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D6ADFC">
                  <w:pPr>
                    <w:pStyle w:val="30"/>
                    <w:jc w:val="center"/>
                    <w:rPr>
                      <w:rFonts w:hint="default" w:eastAsia="宋体"/>
                      <w:lang w:val="en-US" w:eastAsia="zh-CN"/>
                    </w:rPr>
                  </w:pPr>
                  <w:r>
                    <w:rPr>
                      <w:rFonts w:hint="eastAsia"/>
                      <w:lang w:val="en-US" w:eastAsia="zh-CN"/>
                    </w:rPr>
                    <w:t>包埋机冷台</w:t>
                  </w:r>
                </w:p>
              </w:tc>
              <w:tc>
                <w:tcPr>
                  <w:tcW w:w="792"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2339E00">
                  <w:pPr>
                    <w:pStyle w:val="30"/>
                    <w:jc w:val="center"/>
                    <w:rPr>
                      <w:rFonts w:hint="default" w:ascii="Calibri" w:hAnsi="Calibri" w:eastAsia="宋体" w:cs="Times New Roman"/>
                      <w:lang w:val="en-US" w:eastAsia="zh-CN" w:bidi="ar-SA"/>
                    </w:rPr>
                  </w:pPr>
                  <w:r>
                    <w:rPr>
                      <w:rFonts w:hint="eastAsia"/>
                      <w:lang w:val="en-US" w:eastAsia="zh-CN"/>
                    </w:rPr>
                    <w:t>台</w:t>
                  </w:r>
                </w:p>
              </w:tc>
              <w:tc>
                <w:tcPr>
                  <w:tcW w:w="792"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64C65B8">
                  <w:pPr>
                    <w:pStyle w:val="30"/>
                    <w:jc w:val="center"/>
                    <w:rPr>
                      <w:rFonts w:hint="default" w:ascii="Calibri" w:hAnsi="Calibri" w:eastAsia="宋体" w:cs="Times New Roman"/>
                      <w:sz w:val="21"/>
                      <w:lang w:val="en-US" w:eastAsia="zh-CN" w:bidi="ar-SA"/>
                    </w:rPr>
                  </w:pPr>
                  <w:r>
                    <w:rPr>
                      <w:rFonts w:hint="eastAsia"/>
                      <w:sz w:val="21"/>
                      <w:lang w:val="en-US" w:eastAsia="zh-CN"/>
                    </w:rPr>
                    <w:t>1</w:t>
                  </w:r>
                </w:p>
              </w:tc>
            </w:tr>
          </w:tbl>
          <w:p w14:paraId="43A94A65">
            <w:pPr>
              <w:pStyle w:val="30"/>
              <w:spacing w:line="400" w:lineRule="exact"/>
              <w:rPr>
                <w:rFonts w:hint="default" w:ascii="仿宋" w:hAnsi="仿宋" w:eastAsia="仿宋" w:cs="仿宋"/>
                <w:sz w:val="24"/>
                <w:szCs w:val="24"/>
                <w:lang w:eastAsia="zh-CN"/>
              </w:rPr>
            </w:pPr>
            <w:r>
              <w:rPr>
                <w:sz w:val="21"/>
              </w:rPr>
              <w:t>以上</w:t>
            </w:r>
            <w:r>
              <w:rPr>
                <w:sz w:val="21"/>
                <w:lang w:eastAsia="zh-CN"/>
              </w:rPr>
              <w:t>配置</w:t>
            </w:r>
            <w:r>
              <w:rPr>
                <w:sz w:val="21"/>
              </w:rPr>
              <w:t>不排除遗漏的可能性，供应商应自行添加必要的</w:t>
            </w:r>
            <w:r>
              <w:rPr>
                <w:sz w:val="21"/>
                <w:lang w:eastAsia="zh-CN"/>
              </w:rPr>
              <w:t>配置</w:t>
            </w:r>
            <w:r>
              <w:rPr>
                <w:sz w:val="21"/>
              </w:rPr>
              <w:t>以保证设备</w:t>
            </w:r>
            <w:r>
              <w:rPr>
                <w:sz w:val="21"/>
                <w:lang w:eastAsia="zh-CN"/>
              </w:rPr>
              <w:t>能</w:t>
            </w:r>
            <w:r>
              <w:rPr>
                <w:sz w:val="21"/>
              </w:rPr>
              <w:t>正常运转。否则，影响验收后果自负。</w:t>
            </w:r>
          </w:p>
        </w:tc>
      </w:tr>
      <w:tr w14:paraId="1F7DC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65" w:hRule="atLeast"/>
        </w:trPr>
        <w:tc>
          <w:tcPr>
            <w:tcW w:w="1845" w:type="dxa"/>
          </w:tcPr>
          <w:p w14:paraId="413EFAC5">
            <w:pPr>
              <w:pStyle w:val="30"/>
              <w:spacing w:line="400" w:lineRule="exact"/>
              <w:rPr>
                <w:rFonts w:hint="default" w:ascii="仿宋" w:hAnsi="仿宋" w:eastAsia="仿宋" w:cs="仿宋"/>
                <w:sz w:val="24"/>
                <w:szCs w:val="24"/>
              </w:rPr>
            </w:pPr>
            <w:r>
              <w:rPr>
                <w:rFonts w:ascii="仿宋" w:hAnsi="仿宋" w:eastAsia="仿宋" w:cs="仿宋"/>
                <w:sz w:val="24"/>
                <w:szCs w:val="24"/>
              </w:rPr>
              <w:t>说明</w:t>
            </w:r>
          </w:p>
        </w:tc>
        <w:tc>
          <w:tcPr>
            <w:tcW w:w="7293" w:type="dxa"/>
            <w:gridSpan w:val="2"/>
          </w:tcPr>
          <w:p w14:paraId="6DC0B496">
            <w:pPr>
              <w:pStyle w:val="30"/>
              <w:spacing w:line="400" w:lineRule="exact"/>
              <w:rPr>
                <w:rFonts w:hint="default" w:ascii="仿宋" w:hAnsi="仿宋" w:eastAsia="仿宋" w:cs="仿宋"/>
                <w:sz w:val="24"/>
                <w:szCs w:val="24"/>
              </w:rPr>
            </w:pPr>
            <w:r>
              <w:rPr>
                <w:rFonts w:ascii="仿宋" w:hAnsi="仿宋" w:eastAsia="仿宋" w:cs="仿宋"/>
                <w:sz w:val="24"/>
                <w:szCs w:val="24"/>
              </w:rPr>
              <w:t>打“</w:t>
            </w:r>
            <w:bookmarkStart w:id="0" w:name="OLE_LINK5"/>
            <w:r>
              <w:rPr>
                <w:rFonts w:ascii="仿宋" w:hAnsi="仿宋" w:eastAsia="仿宋" w:cs="仿宋"/>
                <w:sz w:val="24"/>
                <w:szCs w:val="24"/>
              </w:rPr>
              <w:t>★</w:t>
            </w:r>
            <w:bookmarkEnd w:id="0"/>
            <w:r>
              <w:rPr>
                <w:rFonts w:ascii="仿宋" w:hAnsi="仿宋" w:eastAsia="仿宋" w:cs="仿宋"/>
                <w:sz w:val="24"/>
                <w:szCs w:val="24"/>
              </w:rPr>
              <w:t xml:space="preserve">”号条款为实质性条款，若有任何一条负偏离或不满足则导致投标无效。 </w:t>
            </w:r>
            <w:r>
              <w:rPr>
                <w:rFonts w:ascii="仿宋" w:hAnsi="仿宋" w:eastAsia="仿宋" w:cs="仿宋"/>
                <w:sz w:val="24"/>
                <w:szCs w:val="24"/>
              </w:rPr>
              <w:br w:type="textWrapping"/>
            </w:r>
            <w:r>
              <w:rPr>
                <w:rFonts w:ascii="仿宋" w:hAnsi="仿宋" w:eastAsia="仿宋" w:cs="仿宋"/>
                <w:sz w:val="24"/>
                <w:szCs w:val="24"/>
              </w:rPr>
              <w:t>打“▲”号条款为重要技术参数，若有部分“▲”条款未响应或不满足，将导致其响应性评审加重扣分，但不作为无效投标条款。</w:t>
            </w:r>
          </w:p>
        </w:tc>
      </w:tr>
    </w:tbl>
    <w:p w14:paraId="22EC044E">
      <w:pPr>
        <w:snapToGrid w:val="0"/>
        <w:spacing w:line="276" w:lineRule="auto"/>
        <w:ind w:firstLine="0"/>
        <w:rPr>
          <w:rFonts w:hint="eastAsia" w:ascii="仿宋_GB2312" w:hAnsi="仿宋"/>
          <w:b/>
          <w:szCs w:val="32"/>
        </w:rPr>
      </w:pPr>
    </w:p>
    <w:p w14:paraId="29482A84">
      <w:pPr>
        <w:snapToGrid w:val="0"/>
        <w:spacing w:line="276" w:lineRule="auto"/>
        <w:ind w:firstLine="0"/>
        <w:rPr>
          <w:rFonts w:hint="eastAsia" w:ascii="仿宋_GB2312" w:hAnsi="仿宋"/>
          <w:b/>
          <w:szCs w:val="32"/>
        </w:rPr>
      </w:pPr>
    </w:p>
    <w:p w14:paraId="2150AFBB">
      <w:pPr>
        <w:snapToGrid w:val="0"/>
        <w:spacing w:line="276" w:lineRule="auto"/>
        <w:ind w:firstLine="0"/>
        <w:rPr>
          <w:rFonts w:hint="eastAsia" w:ascii="仿宋_GB2312" w:hAnsi="仿宋"/>
          <w:b/>
          <w:szCs w:val="32"/>
        </w:rPr>
      </w:pPr>
    </w:p>
    <w:p w14:paraId="32B8FB0F">
      <w:pPr>
        <w:snapToGrid w:val="0"/>
        <w:spacing w:line="276" w:lineRule="auto"/>
        <w:ind w:firstLine="0"/>
        <w:rPr>
          <w:rFonts w:hint="eastAsia" w:ascii="仿宋_GB2312" w:hAnsi="仿宋"/>
          <w:b/>
          <w:szCs w:val="32"/>
        </w:rPr>
      </w:pPr>
    </w:p>
    <w:p w14:paraId="7C19E521">
      <w:pPr>
        <w:snapToGrid w:val="0"/>
        <w:spacing w:line="276" w:lineRule="auto"/>
        <w:ind w:firstLine="0"/>
        <w:rPr>
          <w:rFonts w:hint="eastAsia" w:ascii="仿宋_GB2312" w:hAnsi="仿宋"/>
          <w:b/>
          <w:szCs w:val="32"/>
        </w:rPr>
      </w:pPr>
    </w:p>
    <w:p w14:paraId="55DA8EEC">
      <w:pPr>
        <w:snapToGrid w:val="0"/>
        <w:spacing w:line="276" w:lineRule="auto"/>
        <w:ind w:firstLine="0"/>
        <w:rPr>
          <w:rFonts w:hint="eastAsia" w:ascii="仿宋_GB2312" w:hAnsi="仿宋"/>
          <w:b/>
          <w:szCs w:val="32"/>
        </w:rPr>
      </w:pPr>
    </w:p>
    <w:p w14:paraId="63927C15">
      <w:pPr>
        <w:snapToGrid w:val="0"/>
        <w:spacing w:line="276" w:lineRule="auto"/>
        <w:ind w:firstLine="0"/>
        <w:rPr>
          <w:rFonts w:hint="eastAsia" w:ascii="仿宋_GB2312" w:hAnsi="仿宋"/>
          <w:b/>
          <w:szCs w:val="32"/>
        </w:rPr>
      </w:pPr>
    </w:p>
    <w:p w14:paraId="3420AD09">
      <w:pPr>
        <w:snapToGrid w:val="0"/>
        <w:spacing w:line="276" w:lineRule="auto"/>
        <w:ind w:firstLine="0"/>
        <w:rPr>
          <w:rFonts w:hint="eastAsia" w:ascii="仿宋_GB2312" w:hAnsi="仿宋"/>
          <w:b/>
          <w:szCs w:val="32"/>
        </w:rPr>
      </w:pPr>
    </w:p>
    <w:p w14:paraId="75253410">
      <w:pPr>
        <w:snapToGrid w:val="0"/>
        <w:spacing w:line="276" w:lineRule="auto"/>
        <w:ind w:firstLine="0"/>
        <w:rPr>
          <w:rFonts w:hint="eastAsia" w:ascii="仿宋_GB2312" w:hAnsi="仿宋"/>
          <w:b/>
          <w:szCs w:val="32"/>
        </w:rPr>
      </w:pPr>
    </w:p>
    <w:p w14:paraId="09CCAC81">
      <w:pPr>
        <w:snapToGrid w:val="0"/>
        <w:spacing w:line="276" w:lineRule="auto"/>
        <w:ind w:firstLine="0"/>
        <w:rPr>
          <w:rFonts w:hint="eastAsia" w:ascii="仿宋_GB2312" w:hAnsi="仿宋"/>
          <w:b/>
          <w:szCs w:val="32"/>
        </w:rPr>
      </w:pPr>
      <w:r>
        <w:rPr>
          <w:rFonts w:hint="eastAsia" w:ascii="仿宋_GB2312" w:hAnsi="仿宋"/>
          <w:b/>
          <w:szCs w:val="32"/>
        </w:rPr>
        <w:t>评审因素及对应的分值、权重：</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2"/>
        <w:gridCol w:w="1914"/>
        <w:gridCol w:w="5469"/>
      </w:tblGrid>
      <w:tr w14:paraId="5983F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Align w:val="top"/>
          </w:tcPr>
          <w:p w14:paraId="1CBFCE70">
            <w:pPr>
              <w:ind w:left="0" w:leftChars="0" w:firstLine="0" w:firstLineChars="0"/>
              <w:jc w:val="both"/>
              <w:rPr>
                <w:rFonts w:ascii="仿宋" w:hAnsi="仿宋" w:eastAsia="仿宋" w:cs="仿宋"/>
                <w:sz w:val="21"/>
                <w:szCs w:val="21"/>
              </w:rPr>
            </w:pPr>
            <w:r>
              <w:rPr>
                <w:sz w:val="28"/>
                <w:szCs w:val="28"/>
              </w:rPr>
              <w:t>评审因素</w:t>
            </w:r>
          </w:p>
        </w:tc>
        <w:tc>
          <w:tcPr>
            <w:tcW w:w="7383" w:type="dxa"/>
            <w:gridSpan w:val="2"/>
            <w:vAlign w:val="top"/>
          </w:tcPr>
          <w:p w14:paraId="25DBD0C3">
            <w:pPr>
              <w:ind w:firstLine="641" w:firstLineChars="0"/>
              <w:jc w:val="center"/>
              <w:rPr>
                <w:rFonts w:ascii="仿宋" w:hAnsi="仿宋" w:eastAsia="仿宋" w:cs="仿宋"/>
                <w:sz w:val="21"/>
                <w:szCs w:val="21"/>
              </w:rPr>
            </w:pPr>
            <w:r>
              <w:rPr>
                <w:sz w:val="28"/>
                <w:szCs w:val="28"/>
              </w:rPr>
              <w:t>评审标准</w:t>
            </w:r>
          </w:p>
        </w:tc>
      </w:tr>
      <w:tr w14:paraId="240F8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Align w:val="top"/>
          </w:tcPr>
          <w:p w14:paraId="1706C647">
            <w:pPr>
              <w:ind w:left="0" w:leftChars="0" w:firstLine="0" w:firstLineChars="0"/>
              <w:jc w:val="both"/>
              <w:rPr>
                <w:rFonts w:ascii="仿宋" w:hAnsi="仿宋" w:eastAsia="仿宋" w:cs="仿宋"/>
                <w:sz w:val="21"/>
                <w:szCs w:val="21"/>
              </w:rPr>
            </w:pPr>
            <w:r>
              <w:rPr>
                <w:sz w:val="28"/>
                <w:szCs w:val="28"/>
              </w:rPr>
              <w:t>分值构成</w:t>
            </w:r>
          </w:p>
        </w:tc>
        <w:tc>
          <w:tcPr>
            <w:tcW w:w="7383" w:type="dxa"/>
            <w:gridSpan w:val="2"/>
            <w:vAlign w:val="top"/>
          </w:tcPr>
          <w:p w14:paraId="53A766ED">
            <w:pPr>
              <w:ind w:left="0" w:leftChars="0" w:firstLine="0" w:firstLineChars="0"/>
              <w:rPr>
                <w:sz w:val="28"/>
                <w:szCs w:val="28"/>
              </w:rPr>
            </w:pPr>
            <w:r>
              <w:rPr>
                <w:rFonts w:hint="eastAsia"/>
                <w:sz w:val="28"/>
                <w:szCs w:val="28"/>
                <w:lang w:val="en-US" w:eastAsia="zh-CN"/>
              </w:rPr>
              <w:t>商务</w:t>
            </w:r>
            <w:r>
              <w:rPr>
                <w:sz w:val="28"/>
                <w:szCs w:val="28"/>
              </w:rPr>
              <w:t>部分</w:t>
            </w:r>
            <w:r>
              <w:rPr>
                <w:rFonts w:hint="eastAsia"/>
                <w:sz w:val="28"/>
                <w:szCs w:val="28"/>
                <w:lang w:val="en-US" w:eastAsia="zh-CN"/>
              </w:rPr>
              <w:t>10.0</w:t>
            </w:r>
            <w:r>
              <w:rPr>
                <w:sz w:val="28"/>
                <w:szCs w:val="28"/>
              </w:rPr>
              <w:t>分</w:t>
            </w:r>
          </w:p>
          <w:p w14:paraId="6BF12737">
            <w:pPr>
              <w:ind w:left="0" w:leftChars="0" w:firstLine="0" w:firstLineChars="0"/>
              <w:rPr>
                <w:sz w:val="28"/>
                <w:szCs w:val="28"/>
              </w:rPr>
            </w:pPr>
            <w:r>
              <w:rPr>
                <w:rFonts w:hint="eastAsia"/>
                <w:sz w:val="28"/>
                <w:szCs w:val="28"/>
                <w:lang w:val="en-US" w:eastAsia="zh-CN"/>
              </w:rPr>
              <w:t>技术</w:t>
            </w:r>
            <w:r>
              <w:rPr>
                <w:sz w:val="28"/>
                <w:szCs w:val="28"/>
              </w:rPr>
              <w:t>部分</w:t>
            </w:r>
            <w:r>
              <w:rPr>
                <w:rFonts w:hint="eastAsia"/>
                <w:sz w:val="28"/>
                <w:szCs w:val="28"/>
                <w:lang w:val="en-US" w:eastAsia="zh-CN"/>
              </w:rPr>
              <w:t>60.0</w:t>
            </w:r>
            <w:r>
              <w:rPr>
                <w:sz w:val="28"/>
                <w:szCs w:val="28"/>
              </w:rPr>
              <w:t>分</w:t>
            </w:r>
          </w:p>
          <w:p w14:paraId="49744CC1">
            <w:pPr>
              <w:ind w:left="0" w:leftChars="0" w:firstLine="0" w:firstLineChars="0"/>
              <w:rPr>
                <w:rFonts w:ascii="仿宋" w:hAnsi="仿宋" w:eastAsia="仿宋" w:cs="仿宋"/>
                <w:sz w:val="21"/>
                <w:szCs w:val="21"/>
              </w:rPr>
            </w:pPr>
            <w:r>
              <w:rPr>
                <w:sz w:val="28"/>
                <w:szCs w:val="28"/>
              </w:rPr>
              <w:t>报价得分</w:t>
            </w:r>
            <w:r>
              <w:rPr>
                <w:rFonts w:hint="eastAsia"/>
                <w:sz w:val="28"/>
                <w:szCs w:val="28"/>
                <w:lang w:val="en-US" w:eastAsia="zh-CN"/>
              </w:rPr>
              <w:t>3</w:t>
            </w:r>
            <w:r>
              <w:rPr>
                <w:sz w:val="28"/>
                <w:szCs w:val="28"/>
              </w:rPr>
              <w:t>0.0分</w:t>
            </w:r>
          </w:p>
        </w:tc>
      </w:tr>
      <w:tr w14:paraId="37A3C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vAlign w:val="top"/>
          </w:tcPr>
          <w:p w14:paraId="702E9149">
            <w:pPr>
              <w:ind w:left="0" w:leftChars="0" w:firstLine="0" w:firstLineChars="0"/>
              <w:jc w:val="both"/>
              <w:rPr>
                <w:rFonts w:ascii="仿宋" w:hAnsi="仿宋" w:eastAsia="仿宋" w:cs="仿宋"/>
                <w:sz w:val="21"/>
                <w:szCs w:val="21"/>
              </w:rPr>
            </w:pPr>
            <w:r>
              <w:rPr>
                <w:sz w:val="28"/>
                <w:szCs w:val="28"/>
              </w:rPr>
              <w:t>技术部分</w:t>
            </w:r>
          </w:p>
        </w:tc>
        <w:tc>
          <w:tcPr>
            <w:tcW w:w="1914" w:type="dxa"/>
            <w:vAlign w:val="top"/>
          </w:tcPr>
          <w:p w14:paraId="349FD568">
            <w:pPr>
              <w:ind w:left="0" w:leftChars="0" w:firstLine="0" w:firstLineChars="0"/>
              <w:jc w:val="left"/>
              <w:rPr>
                <w:rFonts w:ascii="仿宋" w:hAnsi="仿宋" w:eastAsia="仿宋" w:cs="仿宋"/>
                <w:sz w:val="21"/>
                <w:szCs w:val="21"/>
              </w:rPr>
            </w:pPr>
            <w:r>
              <w:rPr>
                <w:color w:val="auto"/>
                <w:sz w:val="28"/>
                <w:szCs w:val="28"/>
              </w:rPr>
              <w:t>重要技术条款响应  (</w:t>
            </w:r>
            <w:r>
              <w:rPr>
                <w:rFonts w:hint="eastAsia"/>
                <w:color w:val="auto"/>
                <w:sz w:val="28"/>
                <w:szCs w:val="28"/>
                <w:lang w:val="en-US" w:eastAsia="zh-CN"/>
              </w:rPr>
              <w:t>48</w:t>
            </w:r>
            <w:r>
              <w:rPr>
                <w:color w:val="auto"/>
                <w:sz w:val="28"/>
                <w:szCs w:val="28"/>
              </w:rPr>
              <w:t>分)</w:t>
            </w:r>
          </w:p>
        </w:tc>
        <w:tc>
          <w:tcPr>
            <w:tcW w:w="5469" w:type="dxa"/>
            <w:vAlign w:val="top"/>
          </w:tcPr>
          <w:p w14:paraId="513F0C6E">
            <w:pPr>
              <w:keepNext w:val="0"/>
              <w:keepLines w:val="0"/>
              <w:pageBreakBefore w:val="0"/>
              <w:widowControl w:val="0"/>
              <w:kinsoku/>
              <w:wordWrap/>
              <w:overflowPunct/>
              <w:topLinePunct w:val="0"/>
              <w:autoSpaceDE/>
              <w:autoSpaceDN/>
              <w:bidi w:val="0"/>
              <w:adjustRightInd/>
              <w:snapToGrid/>
              <w:ind w:left="0" w:leftChars="0" w:firstLine="574" w:firstLineChars="200"/>
              <w:jc w:val="both"/>
              <w:textAlignment w:val="auto"/>
              <w:rPr>
                <w:color w:val="auto"/>
                <w:sz w:val="28"/>
                <w:szCs w:val="28"/>
              </w:rPr>
            </w:pPr>
            <w:r>
              <w:rPr>
                <w:color w:val="auto"/>
                <w:sz w:val="28"/>
                <w:szCs w:val="28"/>
              </w:rPr>
              <w:t>根据各投标人对招标文件技术要求中“▲”条款</w:t>
            </w:r>
            <w:r>
              <w:rPr>
                <w:rFonts w:hint="eastAsia"/>
                <w:color w:val="auto"/>
                <w:sz w:val="28"/>
                <w:szCs w:val="28"/>
                <w:lang w:eastAsia="zh-CN"/>
              </w:rPr>
              <w:t>（共</w:t>
            </w:r>
            <w:r>
              <w:rPr>
                <w:rFonts w:hint="eastAsia"/>
                <w:color w:val="auto"/>
                <w:sz w:val="28"/>
                <w:szCs w:val="28"/>
                <w:lang w:val="en-US" w:eastAsia="zh-CN"/>
              </w:rPr>
              <w:t>6条</w:t>
            </w:r>
            <w:r>
              <w:rPr>
                <w:rFonts w:hint="eastAsia"/>
                <w:color w:val="auto"/>
                <w:sz w:val="28"/>
                <w:szCs w:val="28"/>
                <w:lang w:eastAsia="zh-CN"/>
              </w:rPr>
              <w:t>）</w:t>
            </w:r>
            <w:r>
              <w:rPr>
                <w:color w:val="auto"/>
                <w:sz w:val="28"/>
                <w:szCs w:val="28"/>
              </w:rPr>
              <w:t>的响应程度进行评分：全部响应得</w:t>
            </w:r>
            <w:r>
              <w:rPr>
                <w:rFonts w:hint="eastAsia"/>
                <w:color w:val="auto"/>
                <w:sz w:val="28"/>
                <w:szCs w:val="28"/>
                <w:lang w:val="en-US" w:eastAsia="zh-CN"/>
              </w:rPr>
              <w:t>48</w:t>
            </w:r>
            <w:r>
              <w:rPr>
                <w:color w:val="auto"/>
                <w:sz w:val="28"/>
                <w:szCs w:val="28"/>
              </w:rPr>
              <w:t>分，每有一项不响应的扣</w:t>
            </w:r>
            <w:r>
              <w:rPr>
                <w:rFonts w:hint="eastAsia"/>
                <w:color w:val="auto"/>
                <w:sz w:val="28"/>
                <w:szCs w:val="28"/>
                <w:lang w:val="en-US" w:eastAsia="zh-CN"/>
              </w:rPr>
              <w:t>8</w:t>
            </w:r>
            <w:r>
              <w:rPr>
                <w:color w:val="auto"/>
                <w:sz w:val="28"/>
                <w:szCs w:val="28"/>
              </w:rPr>
              <w:t xml:space="preserve">分。 </w:t>
            </w:r>
          </w:p>
          <w:p w14:paraId="2BD8E86A">
            <w:pPr>
              <w:ind w:firstLine="641" w:firstLineChars="0"/>
              <w:jc w:val="left"/>
              <w:rPr>
                <w:rFonts w:ascii="仿宋" w:hAnsi="仿宋" w:eastAsia="仿宋" w:cs="仿宋"/>
                <w:sz w:val="21"/>
                <w:szCs w:val="21"/>
              </w:rPr>
            </w:pPr>
            <w:r>
              <w:rPr>
                <w:sz w:val="28"/>
                <w:szCs w:val="28"/>
              </w:rPr>
              <w:t>【注：</w:t>
            </w:r>
            <w:r>
              <w:rPr>
                <w:rFonts w:hint="eastAsia"/>
                <w:sz w:val="28"/>
                <w:szCs w:val="28"/>
              </w:rPr>
              <w:t>供应商</w:t>
            </w:r>
            <w:r>
              <w:rPr>
                <w:sz w:val="28"/>
                <w:szCs w:val="28"/>
              </w:rPr>
              <w:t>应对重要技术条款逐条进行响应，并提供证明材料。如采购需求中有明确要求提供证明材料的，则以采购需求要求的为准；</w:t>
            </w:r>
            <w:r>
              <w:rPr>
                <w:b/>
                <w:bCs/>
                <w:sz w:val="28"/>
                <w:szCs w:val="28"/>
              </w:rPr>
              <w:t>如采购需求中无明确要求证明材料的，则证明材料以</w:t>
            </w:r>
            <w:r>
              <w:rPr>
                <w:rFonts w:hint="eastAsia"/>
                <w:b/>
                <w:bCs/>
                <w:sz w:val="28"/>
                <w:szCs w:val="28"/>
              </w:rPr>
              <w:t>①产品说明书</w:t>
            </w:r>
            <w:r>
              <w:rPr>
                <w:b/>
                <w:bCs/>
                <w:sz w:val="28"/>
                <w:szCs w:val="28"/>
              </w:rPr>
              <w:t>或</w:t>
            </w:r>
            <w:r>
              <w:rPr>
                <w:rFonts w:hint="eastAsia" w:ascii="宋体" w:hAnsi="宋体" w:eastAsia="宋体" w:cs="宋体"/>
                <w:b/>
                <w:bCs/>
                <w:sz w:val="28"/>
                <w:szCs w:val="28"/>
              </w:rPr>
              <w:t>②</w:t>
            </w:r>
            <w:r>
              <w:rPr>
                <w:b/>
                <w:bCs/>
                <w:sz w:val="28"/>
                <w:szCs w:val="28"/>
              </w:rPr>
              <w:t>厂家技术白皮书（如厂家的技术白皮书为英文版，请同时提供中文版） 。</w:t>
            </w:r>
            <w:r>
              <w:rPr>
                <w:rFonts w:hint="eastAsia"/>
                <w:b/>
                <w:bCs/>
                <w:sz w:val="28"/>
                <w:szCs w:val="28"/>
              </w:rPr>
              <w:t>供应商</w:t>
            </w:r>
            <w:r>
              <w:rPr>
                <w:b/>
                <w:bCs/>
                <w:sz w:val="28"/>
                <w:szCs w:val="28"/>
              </w:rPr>
              <w:t>需对证明材料中的技术参数响应内容所在位置进行圈记或明确标识。凡不符合上述要求的证明材料、证明材料模糊不清晰或未对证明材料中的技术参数响应内容所在位置进行圈记或明确标识，导致评审专家无法认定的，该标注重要技术条款将视为负偏离。</w:t>
            </w:r>
            <w:r>
              <w:rPr>
                <w:sz w:val="28"/>
                <w:szCs w:val="28"/>
              </w:rPr>
              <w:t>】</w:t>
            </w:r>
          </w:p>
        </w:tc>
      </w:tr>
      <w:tr w14:paraId="09D9A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top"/>
          </w:tcPr>
          <w:p w14:paraId="7FB96CB4">
            <w:pPr>
              <w:ind w:firstLine="641" w:firstLineChars="0"/>
              <w:jc w:val="center"/>
              <w:rPr>
                <w:rFonts w:ascii="仿宋" w:hAnsi="仿宋" w:eastAsia="仿宋" w:cs="仿宋"/>
                <w:sz w:val="36"/>
                <w:szCs w:val="24"/>
              </w:rPr>
            </w:pPr>
          </w:p>
        </w:tc>
        <w:tc>
          <w:tcPr>
            <w:tcW w:w="1914" w:type="dxa"/>
            <w:vAlign w:val="top"/>
          </w:tcPr>
          <w:p w14:paraId="13FF31E5">
            <w:pPr>
              <w:ind w:left="0" w:leftChars="0" w:firstLine="0" w:firstLineChars="0"/>
              <w:jc w:val="left"/>
              <w:rPr>
                <w:rFonts w:ascii="仿宋" w:hAnsi="仿宋" w:eastAsia="仿宋" w:cs="仿宋"/>
                <w:sz w:val="21"/>
                <w:szCs w:val="21"/>
              </w:rPr>
            </w:pPr>
            <w:r>
              <w:rPr>
                <w:color w:val="auto"/>
                <w:sz w:val="28"/>
                <w:szCs w:val="28"/>
              </w:rPr>
              <w:t>一般技术条款响应 (</w:t>
            </w:r>
            <w:r>
              <w:rPr>
                <w:rFonts w:hint="eastAsia"/>
                <w:color w:val="auto"/>
                <w:sz w:val="28"/>
                <w:szCs w:val="28"/>
                <w:lang w:val="en-US" w:eastAsia="zh-CN"/>
              </w:rPr>
              <w:t>12</w:t>
            </w:r>
            <w:r>
              <w:rPr>
                <w:color w:val="auto"/>
                <w:sz w:val="28"/>
                <w:szCs w:val="28"/>
              </w:rPr>
              <w:t>分)</w:t>
            </w:r>
          </w:p>
        </w:tc>
        <w:tc>
          <w:tcPr>
            <w:tcW w:w="5469" w:type="dxa"/>
            <w:vAlign w:val="top"/>
          </w:tcPr>
          <w:p w14:paraId="0826E620">
            <w:pPr>
              <w:jc w:val="left"/>
              <w:rPr>
                <w:rFonts w:hint="eastAsia" w:eastAsia="仿宋_GB2312"/>
                <w:color w:val="auto"/>
                <w:sz w:val="28"/>
                <w:szCs w:val="28"/>
                <w:lang w:eastAsia="zh-CN"/>
              </w:rPr>
            </w:pPr>
            <w:r>
              <w:rPr>
                <w:color w:val="auto"/>
                <w:sz w:val="28"/>
                <w:szCs w:val="28"/>
              </w:rPr>
              <w:t>所投产品完全满足或优于用户需求书中不带▲号的一般技术参数要求的</w:t>
            </w:r>
            <w:r>
              <w:rPr>
                <w:rFonts w:hint="eastAsia"/>
                <w:color w:val="auto"/>
                <w:sz w:val="28"/>
                <w:szCs w:val="28"/>
                <w:lang w:eastAsia="zh-CN"/>
              </w:rPr>
              <w:t>（</w:t>
            </w:r>
            <w:r>
              <w:rPr>
                <w:rFonts w:hint="eastAsia"/>
                <w:color w:val="auto"/>
                <w:sz w:val="28"/>
                <w:szCs w:val="28"/>
                <w:lang w:val="en-US" w:eastAsia="zh-CN"/>
              </w:rPr>
              <w:t>共4条</w:t>
            </w:r>
            <w:r>
              <w:rPr>
                <w:rFonts w:hint="eastAsia"/>
                <w:color w:val="auto"/>
                <w:sz w:val="28"/>
                <w:szCs w:val="28"/>
                <w:lang w:eastAsia="zh-CN"/>
              </w:rPr>
              <w:t>）</w:t>
            </w:r>
            <w:r>
              <w:rPr>
                <w:color w:val="auto"/>
                <w:sz w:val="28"/>
                <w:szCs w:val="28"/>
              </w:rPr>
              <w:t>，得</w:t>
            </w:r>
            <w:r>
              <w:rPr>
                <w:rFonts w:hint="eastAsia"/>
                <w:color w:val="auto"/>
                <w:sz w:val="28"/>
                <w:szCs w:val="28"/>
                <w:lang w:val="en-US" w:eastAsia="zh-CN"/>
              </w:rPr>
              <w:t>12</w:t>
            </w:r>
            <w:r>
              <w:rPr>
                <w:color w:val="auto"/>
                <w:sz w:val="28"/>
                <w:szCs w:val="28"/>
              </w:rPr>
              <w:t>分。</w:t>
            </w:r>
            <w:r>
              <w:rPr>
                <w:rFonts w:hint="eastAsia"/>
                <w:color w:val="auto"/>
                <w:sz w:val="28"/>
                <w:szCs w:val="28"/>
                <w:lang w:val="en-US" w:eastAsia="zh-CN"/>
              </w:rPr>
              <w:t>每</w:t>
            </w:r>
            <w:r>
              <w:rPr>
                <w:color w:val="auto"/>
                <w:sz w:val="28"/>
                <w:szCs w:val="28"/>
              </w:rPr>
              <w:t>1项不带▲号的技术参数负偏离，</w:t>
            </w:r>
            <w:r>
              <w:rPr>
                <w:rFonts w:hint="eastAsia"/>
                <w:color w:val="auto"/>
                <w:sz w:val="28"/>
                <w:szCs w:val="28"/>
                <w:lang w:val="en-US" w:eastAsia="zh-CN"/>
              </w:rPr>
              <w:t>扣3</w:t>
            </w:r>
            <w:r>
              <w:rPr>
                <w:color w:val="auto"/>
                <w:sz w:val="28"/>
                <w:szCs w:val="28"/>
              </w:rPr>
              <w:t>分</w:t>
            </w:r>
            <w:r>
              <w:rPr>
                <w:rFonts w:hint="eastAsia"/>
                <w:color w:val="auto"/>
                <w:sz w:val="28"/>
                <w:szCs w:val="28"/>
                <w:highlight w:val="none"/>
                <w:lang w:eastAsia="zh-CN"/>
              </w:rPr>
              <w:t>。</w:t>
            </w:r>
          </w:p>
          <w:p w14:paraId="69C51E5D">
            <w:pPr>
              <w:ind w:firstLine="641" w:firstLineChars="0"/>
              <w:jc w:val="left"/>
              <w:rPr>
                <w:rFonts w:ascii="仿宋" w:hAnsi="仿宋" w:eastAsia="仿宋" w:cs="仿宋"/>
                <w:sz w:val="21"/>
                <w:szCs w:val="21"/>
              </w:rPr>
            </w:pPr>
            <w:r>
              <w:rPr>
                <w:sz w:val="28"/>
                <w:szCs w:val="28"/>
              </w:rPr>
              <w:t>【注：</w:t>
            </w:r>
            <w:r>
              <w:rPr>
                <w:rFonts w:hint="eastAsia"/>
                <w:sz w:val="28"/>
                <w:szCs w:val="28"/>
              </w:rPr>
              <w:t>供应商</w:t>
            </w:r>
            <w:r>
              <w:rPr>
                <w:sz w:val="28"/>
                <w:szCs w:val="28"/>
              </w:rPr>
              <w:t>应对</w:t>
            </w:r>
            <w:r>
              <w:rPr>
                <w:rFonts w:hint="eastAsia"/>
                <w:sz w:val="28"/>
                <w:szCs w:val="28"/>
              </w:rPr>
              <w:t>一般</w:t>
            </w:r>
            <w:r>
              <w:rPr>
                <w:sz w:val="28"/>
                <w:szCs w:val="28"/>
              </w:rPr>
              <w:t>技术条款逐条进行响应，并提供证明材料。如采购需求中有明确要求提供证明材料的，则以采购需求要求的为准；</w:t>
            </w:r>
            <w:r>
              <w:rPr>
                <w:b/>
                <w:bCs/>
                <w:sz w:val="28"/>
                <w:szCs w:val="28"/>
              </w:rPr>
              <w:t>如采购需求中无明确要求证明材料的，则证明材料以</w:t>
            </w:r>
            <w:r>
              <w:rPr>
                <w:rFonts w:hint="eastAsia"/>
                <w:b/>
                <w:bCs/>
                <w:sz w:val="28"/>
                <w:szCs w:val="28"/>
              </w:rPr>
              <w:t>①产品说明书</w:t>
            </w:r>
            <w:r>
              <w:rPr>
                <w:b/>
                <w:bCs/>
                <w:sz w:val="28"/>
                <w:szCs w:val="28"/>
              </w:rPr>
              <w:t>或</w:t>
            </w:r>
            <w:r>
              <w:rPr>
                <w:rFonts w:hint="eastAsia" w:ascii="宋体" w:hAnsi="宋体" w:eastAsia="宋体" w:cs="宋体"/>
                <w:b/>
                <w:bCs/>
                <w:sz w:val="28"/>
                <w:szCs w:val="28"/>
              </w:rPr>
              <w:t>②</w:t>
            </w:r>
            <w:r>
              <w:rPr>
                <w:b/>
                <w:bCs/>
                <w:sz w:val="28"/>
                <w:szCs w:val="28"/>
              </w:rPr>
              <w:t>厂家技术白皮书（如厂家的技术白皮书为英文版，请同时提供中文版） 。</w:t>
            </w:r>
            <w:r>
              <w:rPr>
                <w:rFonts w:hint="eastAsia"/>
                <w:b/>
                <w:bCs/>
                <w:sz w:val="28"/>
                <w:szCs w:val="28"/>
              </w:rPr>
              <w:t>供应商</w:t>
            </w:r>
            <w:r>
              <w:rPr>
                <w:b/>
                <w:bCs/>
                <w:sz w:val="28"/>
                <w:szCs w:val="28"/>
              </w:rPr>
              <w:t>需对证明材料中的技术参数响应内容所在位置进行圈记或明确标识。凡不符合上述要求的证明材料、证明材料模糊不清晰或未对证明材料中的技术参数响应内容所在位置进行圈记或明确标识，导致评审专家无法认定的，该</w:t>
            </w:r>
            <w:r>
              <w:rPr>
                <w:rFonts w:hint="eastAsia"/>
                <w:b/>
                <w:bCs/>
                <w:sz w:val="28"/>
                <w:szCs w:val="28"/>
              </w:rPr>
              <w:t>一般</w:t>
            </w:r>
            <w:r>
              <w:rPr>
                <w:b/>
                <w:bCs/>
                <w:sz w:val="28"/>
                <w:szCs w:val="28"/>
              </w:rPr>
              <w:t>技术条款将视为负偏离。</w:t>
            </w:r>
            <w:r>
              <w:rPr>
                <w:sz w:val="28"/>
                <w:szCs w:val="28"/>
              </w:rPr>
              <w:t>】</w:t>
            </w:r>
          </w:p>
        </w:tc>
      </w:tr>
      <w:tr w14:paraId="41100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vAlign w:val="top"/>
          </w:tcPr>
          <w:p w14:paraId="2E908253">
            <w:pPr>
              <w:ind w:left="0" w:leftChars="0" w:firstLine="0" w:firstLineChars="0"/>
              <w:jc w:val="both"/>
              <w:rPr>
                <w:rFonts w:ascii="仿宋" w:hAnsi="仿宋" w:eastAsia="仿宋" w:cs="仿宋"/>
                <w:sz w:val="36"/>
                <w:szCs w:val="24"/>
              </w:rPr>
            </w:pPr>
            <w:r>
              <w:rPr>
                <w:rFonts w:hint="eastAsia"/>
                <w:sz w:val="28"/>
                <w:szCs w:val="28"/>
                <w:lang w:val="en-US" w:eastAsia="zh-CN"/>
              </w:rPr>
              <w:t>商务</w:t>
            </w:r>
            <w:r>
              <w:rPr>
                <w:sz w:val="28"/>
                <w:szCs w:val="28"/>
              </w:rPr>
              <w:t>部分</w:t>
            </w:r>
          </w:p>
        </w:tc>
        <w:tc>
          <w:tcPr>
            <w:tcW w:w="1914" w:type="dxa"/>
            <w:vAlign w:val="top"/>
          </w:tcPr>
          <w:p w14:paraId="18A1B700">
            <w:pPr>
              <w:ind w:left="0" w:leftChars="0" w:firstLine="0" w:firstLineChars="0"/>
              <w:jc w:val="left"/>
              <w:rPr>
                <w:rFonts w:ascii="仿宋" w:hAnsi="仿宋" w:eastAsia="仿宋" w:cs="仿宋"/>
                <w:sz w:val="21"/>
                <w:szCs w:val="21"/>
              </w:rPr>
            </w:pPr>
            <w:r>
              <w:rPr>
                <w:sz w:val="28"/>
                <w:szCs w:val="28"/>
              </w:rPr>
              <w:t>售后服务方案 (</w:t>
            </w:r>
            <w:r>
              <w:rPr>
                <w:rFonts w:hint="eastAsia"/>
                <w:sz w:val="28"/>
                <w:szCs w:val="28"/>
                <w:highlight w:val="none"/>
                <w:lang w:val="en-US" w:eastAsia="zh-CN"/>
              </w:rPr>
              <w:t>5</w:t>
            </w:r>
            <w:r>
              <w:rPr>
                <w:sz w:val="28"/>
                <w:szCs w:val="28"/>
              </w:rPr>
              <w:t>分)，（等次分值选择：0;</w:t>
            </w:r>
            <w:r>
              <w:rPr>
                <w:rFonts w:hint="eastAsia"/>
                <w:sz w:val="28"/>
                <w:szCs w:val="28"/>
                <w:lang w:val="en-US" w:eastAsia="zh-CN"/>
              </w:rPr>
              <w:t>1</w:t>
            </w:r>
            <w:r>
              <w:rPr>
                <w:sz w:val="28"/>
                <w:szCs w:val="28"/>
              </w:rPr>
              <w:t>;</w:t>
            </w:r>
            <w:r>
              <w:rPr>
                <w:rFonts w:hint="eastAsia"/>
                <w:sz w:val="28"/>
                <w:szCs w:val="28"/>
                <w:lang w:val="en-US" w:eastAsia="zh-CN"/>
              </w:rPr>
              <w:t>3</w:t>
            </w:r>
            <w:r>
              <w:rPr>
                <w:sz w:val="28"/>
                <w:szCs w:val="28"/>
              </w:rPr>
              <w:t>;</w:t>
            </w:r>
            <w:r>
              <w:rPr>
                <w:rFonts w:hint="eastAsia"/>
                <w:sz w:val="28"/>
                <w:szCs w:val="28"/>
                <w:lang w:val="en-US" w:eastAsia="zh-CN"/>
              </w:rPr>
              <w:t>5</w:t>
            </w:r>
            <w:r>
              <w:rPr>
                <w:sz w:val="28"/>
                <w:szCs w:val="28"/>
              </w:rPr>
              <w:t>）</w:t>
            </w:r>
          </w:p>
        </w:tc>
        <w:tc>
          <w:tcPr>
            <w:tcW w:w="5469" w:type="dxa"/>
            <w:vAlign w:val="top"/>
          </w:tcPr>
          <w:p w14:paraId="130A09A6">
            <w:pPr>
              <w:keepNext w:val="0"/>
              <w:keepLines w:val="0"/>
              <w:pageBreakBefore w:val="0"/>
              <w:widowControl w:val="0"/>
              <w:kinsoku/>
              <w:wordWrap/>
              <w:overflowPunct/>
              <w:topLinePunct w:val="0"/>
              <w:autoSpaceDE/>
              <w:autoSpaceDN/>
              <w:bidi w:val="0"/>
              <w:adjustRightInd/>
              <w:snapToGrid/>
              <w:ind w:left="0" w:leftChars="0" w:firstLine="574" w:firstLineChars="200"/>
              <w:jc w:val="both"/>
              <w:textAlignment w:val="auto"/>
              <w:rPr>
                <w:sz w:val="28"/>
                <w:szCs w:val="28"/>
              </w:rPr>
            </w:pPr>
            <w:r>
              <w:rPr>
                <w:sz w:val="28"/>
                <w:szCs w:val="28"/>
              </w:rPr>
              <w:t xml:space="preserve">根据投标人针对本项目所提供的售后服务方案，方案内容包括但不限于售后服务人员（专人跟进、服务沟通等）的安排、售后服务计划安排、响应时间的及时性、提供备品备件服务等内容进行评审： </w:t>
            </w:r>
          </w:p>
          <w:p w14:paraId="1FD1C696">
            <w:pPr>
              <w:numPr>
                <w:ilvl w:val="0"/>
                <w:numId w:val="0"/>
              </w:numPr>
              <w:jc w:val="left"/>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投标人所提供的质保期内和质保期后售后服务方案内容详细，有完整合理的部署规划，有安排专人负责响应采购人的维修要求及服务过程中的沟通，有专业的售后服务人员，对需维修的设备有完整可行操作的维修处理方法，对日常维修和应急情况响应及时，</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6</w:t>
            </w:r>
            <w:r>
              <w:rPr>
                <w:sz w:val="28"/>
                <w:szCs w:val="28"/>
              </w:rPr>
              <w:t>小时，</w:t>
            </w:r>
            <w:r>
              <w:rPr>
                <w:rFonts w:hint="eastAsia"/>
                <w:sz w:val="28"/>
                <w:szCs w:val="28"/>
                <w:lang w:val="en-US" w:eastAsia="zh-CN"/>
              </w:rPr>
              <w:t>优于或</w:t>
            </w:r>
            <w:r>
              <w:rPr>
                <w:sz w:val="28"/>
                <w:szCs w:val="28"/>
              </w:rPr>
              <w:t>完全满足项目要求的得</w:t>
            </w:r>
            <w:r>
              <w:rPr>
                <w:rFonts w:hint="eastAsia"/>
                <w:sz w:val="28"/>
                <w:szCs w:val="28"/>
                <w:lang w:val="en-US" w:eastAsia="zh-CN"/>
              </w:rPr>
              <w:t>5</w:t>
            </w:r>
            <w:r>
              <w:rPr>
                <w:sz w:val="28"/>
                <w:szCs w:val="28"/>
              </w:rPr>
              <w:t>分；</w:t>
            </w:r>
          </w:p>
          <w:p w14:paraId="6A08681D">
            <w:pPr>
              <w:numPr>
                <w:ilvl w:val="0"/>
                <w:numId w:val="0"/>
              </w:numPr>
              <w:ind w:leftChars="0"/>
              <w:jc w:val="left"/>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投标人所提供的质保期内售后服务方案内容完整，有基本的部署规划，有安排专人负责响应采购人的维修要求及服务过程中的沟通，有专业的售后服务人员，对需维修的设备有基础保底操作的维修处理方法，对日常维修和应急情况响应不够及时，</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12</w:t>
            </w:r>
            <w:r>
              <w:rPr>
                <w:sz w:val="28"/>
                <w:szCs w:val="28"/>
              </w:rPr>
              <w:t>小时，</w:t>
            </w:r>
            <w:r>
              <w:rPr>
                <w:rFonts w:hint="eastAsia"/>
                <w:sz w:val="28"/>
                <w:szCs w:val="28"/>
                <w:lang w:eastAsia="zh-CN"/>
              </w:rPr>
              <w:t>基本</w:t>
            </w:r>
            <w:r>
              <w:rPr>
                <w:sz w:val="28"/>
                <w:szCs w:val="28"/>
              </w:rPr>
              <w:t>满足项目要求的得</w:t>
            </w:r>
            <w:r>
              <w:rPr>
                <w:rFonts w:hint="eastAsia"/>
                <w:sz w:val="28"/>
                <w:szCs w:val="28"/>
                <w:lang w:val="en-US" w:eastAsia="zh-CN"/>
              </w:rPr>
              <w:t>3</w:t>
            </w:r>
            <w:r>
              <w:rPr>
                <w:sz w:val="28"/>
                <w:szCs w:val="28"/>
              </w:rPr>
              <w:t>分；</w:t>
            </w:r>
          </w:p>
          <w:p w14:paraId="45755C99">
            <w:pPr>
              <w:numPr>
                <w:ilvl w:val="0"/>
                <w:numId w:val="0"/>
              </w:numPr>
              <w:ind w:leftChars="0"/>
              <w:jc w:val="left"/>
              <w:rPr>
                <w:sz w:val="28"/>
                <w:szCs w:val="28"/>
              </w:rPr>
            </w:pPr>
            <w:r>
              <w:rPr>
                <w:sz w:val="28"/>
                <w:szCs w:val="28"/>
              </w:rPr>
              <w:t>（3）投标人只提供了简单的售后服务方案，维修服务安排无法满足项目要求，</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24</w:t>
            </w:r>
            <w:r>
              <w:rPr>
                <w:sz w:val="28"/>
                <w:szCs w:val="28"/>
              </w:rPr>
              <w:t>小时</w:t>
            </w:r>
            <w:r>
              <w:rPr>
                <w:rFonts w:hint="eastAsia"/>
                <w:sz w:val="28"/>
                <w:szCs w:val="28"/>
                <w:lang w:eastAsia="zh-CN"/>
              </w:rPr>
              <w:t>，</w:t>
            </w:r>
            <w:r>
              <w:rPr>
                <w:sz w:val="28"/>
                <w:szCs w:val="28"/>
              </w:rPr>
              <w:t>不能满足项目要求的得</w:t>
            </w:r>
            <w:r>
              <w:rPr>
                <w:rFonts w:hint="eastAsia"/>
                <w:sz w:val="28"/>
                <w:szCs w:val="28"/>
                <w:lang w:val="en-US" w:eastAsia="zh-CN"/>
              </w:rPr>
              <w:t>1</w:t>
            </w:r>
            <w:r>
              <w:rPr>
                <w:sz w:val="28"/>
                <w:szCs w:val="28"/>
              </w:rPr>
              <w:t>分；</w:t>
            </w:r>
          </w:p>
          <w:p w14:paraId="45FAC070">
            <w:pPr>
              <w:numPr>
                <w:ilvl w:val="0"/>
                <w:numId w:val="0"/>
              </w:numPr>
              <w:ind w:left="0" w:leftChars="0" w:firstLine="0" w:firstLineChars="0"/>
              <w:jc w:val="left"/>
              <w:rPr>
                <w:rFonts w:ascii="仿宋" w:hAnsi="仿宋" w:eastAsia="仿宋" w:cs="仿宋"/>
                <w:sz w:val="21"/>
                <w:szCs w:val="21"/>
              </w:rPr>
            </w:pPr>
            <w:r>
              <w:rPr>
                <w:sz w:val="28"/>
                <w:szCs w:val="28"/>
              </w:rPr>
              <w:t>（4）不提供的不得分。</w:t>
            </w:r>
          </w:p>
        </w:tc>
      </w:tr>
      <w:tr w14:paraId="5DB86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top"/>
          </w:tcPr>
          <w:p w14:paraId="2830E882">
            <w:pPr>
              <w:ind w:firstLine="641" w:firstLineChars="0"/>
              <w:rPr>
                <w:rFonts w:ascii="仿宋" w:hAnsi="仿宋" w:eastAsia="仿宋" w:cs="仿宋"/>
                <w:sz w:val="36"/>
                <w:szCs w:val="24"/>
              </w:rPr>
            </w:pPr>
          </w:p>
        </w:tc>
        <w:tc>
          <w:tcPr>
            <w:tcW w:w="1914" w:type="dxa"/>
            <w:vAlign w:val="top"/>
          </w:tcPr>
          <w:p w14:paraId="0F5AF7DF">
            <w:pPr>
              <w:ind w:left="0" w:leftChars="0" w:firstLine="0" w:firstLineChars="0"/>
              <w:jc w:val="left"/>
              <w:rPr>
                <w:rFonts w:ascii="仿宋" w:hAnsi="仿宋" w:eastAsia="仿宋" w:cs="仿宋"/>
                <w:sz w:val="21"/>
                <w:szCs w:val="21"/>
              </w:rPr>
            </w:pPr>
            <w:r>
              <w:rPr>
                <w:sz w:val="28"/>
                <w:szCs w:val="28"/>
              </w:rPr>
              <w:t>同类项目服务经验情况 (</w:t>
            </w:r>
            <w:r>
              <w:rPr>
                <w:rFonts w:hint="eastAsia"/>
                <w:sz w:val="28"/>
                <w:szCs w:val="28"/>
                <w:lang w:val="en-US" w:eastAsia="zh-CN"/>
              </w:rPr>
              <w:t>5</w:t>
            </w:r>
            <w:r>
              <w:rPr>
                <w:sz w:val="28"/>
                <w:szCs w:val="28"/>
              </w:rPr>
              <w:t>分)</w:t>
            </w:r>
          </w:p>
        </w:tc>
        <w:tc>
          <w:tcPr>
            <w:tcW w:w="5469" w:type="dxa"/>
            <w:vAlign w:val="top"/>
          </w:tcPr>
          <w:p w14:paraId="7255F999">
            <w:pPr>
              <w:ind w:firstLine="0"/>
              <w:rPr>
                <w:sz w:val="28"/>
                <w:szCs w:val="28"/>
              </w:rPr>
            </w:pPr>
            <w:r>
              <w:rPr>
                <w:sz w:val="28"/>
                <w:szCs w:val="28"/>
              </w:rPr>
              <w:t>自202</w:t>
            </w:r>
            <w:r>
              <w:rPr>
                <w:rFonts w:hint="eastAsia"/>
                <w:sz w:val="28"/>
                <w:szCs w:val="28"/>
                <w:lang w:val="en-US" w:eastAsia="zh-CN"/>
              </w:rPr>
              <w:t>4</w:t>
            </w:r>
            <w:r>
              <w:rPr>
                <w:sz w:val="28"/>
                <w:szCs w:val="28"/>
              </w:rPr>
              <w:t>年1月1日至递交</w:t>
            </w:r>
            <w:r>
              <w:rPr>
                <w:rFonts w:hint="eastAsia"/>
                <w:sz w:val="28"/>
                <w:szCs w:val="28"/>
                <w:lang w:val="en-US" w:eastAsia="zh-CN"/>
              </w:rPr>
              <w:t>响应</w:t>
            </w:r>
            <w:r>
              <w:rPr>
                <w:sz w:val="28"/>
                <w:szCs w:val="28"/>
              </w:rPr>
              <w:t>文件截止时间止（以合同签订时间为准），</w:t>
            </w:r>
            <w:r>
              <w:rPr>
                <w:rFonts w:hint="eastAsia"/>
                <w:sz w:val="28"/>
                <w:szCs w:val="28"/>
                <w:lang w:val="en-US" w:eastAsia="zh-CN"/>
              </w:rPr>
              <w:t>供应商</w:t>
            </w:r>
            <w:r>
              <w:rPr>
                <w:sz w:val="28"/>
                <w:szCs w:val="28"/>
              </w:rPr>
              <w:t>承接过</w:t>
            </w:r>
            <w:r>
              <w:rPr>
                <w:rFonts w:hint="eastAsia"/>
                <w:sz w:val="28"/>
                <w:szCs w:val="28"/>
                <w:lang w:val="en-US" w:eastAsia="zh-CN"/>
              </w:rPr>
              <w:t>石蜡包埋机类似</w:t>
            </w:r>
            <w:r>
              <w:rPr>
                <w:sz w:val="28"/>
                <w:szCs w:val="28"/>
              </w:rPr>
              <w:t>项目，每提供1个业绩，得</w:t>
            </w:r>
            <w:r>
              <w:rPr>
                <w:rFonts w:hint="eastAsia"/>
                <w:sz w:val="28"/>
                <w:szCs w:val="28"/>
                <w:lang w:val="en-US" w:eastAsia="zh-CN"/>
              </w:rPr>
              <w:t>1</w:t>
            </w:r>
            <w:r>
              <w:rPr>
                <w:sz w:val="28"/>
                <w:szCs w:val="28"/>
              </w:rPr>
              <w:t>分，最高得</w:t>
            </w:r>
            <w:r>
              <w:rPr>
                <w:rFonts w:hint="eastAsia"/>
                <w:sz w:val="28"/>
                <w:szCs w:val="28"/>
                <w:lang w:val="en-US" w:eastAsia="zh-CN"/>
              </w:rPr>
              <w:t>5</w:t>
            </w:r>
            <w:r>
              <w:rPr>
                <w:sz w:val="28"/>
                <w:szCs w:val="28"/>
              </w:rPr>
              <w:t>分 。</w:t>
            </w:r>
          </w:p>
          <w:p w14:paraId="34672774">
            <w:pPr>
              <w:ind w:firstLine="0" w:firstLineChars="0"/>
              <w:rPr>
                <w:rFonts w:ascii="仿宋" w:hAnsi="仿宋" w:eastAsia="仿宋" w:cs="仿宋"/>
                <w:sz w:val="21"/>
                <w:szCs w:val="21"/>
              </w:rPr>
            </w:pPr>
            <w:r>
              <w:rPr>
                <w:sz w:val="28"/>
                <w:szCs w:val="28"/>
              </w:rPr>
              <w:t>【注：1.以签订合同的时间为准（分支机构的，总公司（总所）业绩可纳入评审）；2.须提供业绩合同关键页（须体现项目名称、合同采购内容、签订时间、双方落款盖章）有效证明材料复印件并加盖公章。 3.同一客户不累计得分。】</w:t>
            </w:r>
          </w:p>
        </w:tc>
      </w:tr>
      <w:tr w14:paraId="09E39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Align w:val="top"/>
          </w:tcPr>
          <w:p w14:paraId="35F48D3B">
            <w:pPr>
              <w:ind w:left="0" w:leftChars="0" w:firstLine="0" w:firstLineChars="0"/>
              <w:jc w:val="both"/>
              <w:rPr>
                <w:rFonts w:ascii="仿宋" w:hAnsi="仿宋" w:eastAsia="仿宋" w:cs="仿宋"/>
                <w:sz w:val="36"/>
                <w:szCs w:val="24"/>
              </w:rPr>
            </w:pPr>
            <w:r>
              <w:rPr>
                <w:rFonts w:hint="eastAsia"/>
                <w:sz w:val="28"/>
                <w:szCs w:val="28"/>
                <w:lang w:val="en-US" w:eastAsia="zh-CN"/>
              </w:rPr>
              <w:t>投标</w:t>
            </w:r>
            <w:r>
              <w:rPr>
                <w:sz w:val="28"/>
                <w:szCs w:val="28"/>
              </w:rPr>
              <w:t>报价</w:t>
            </w:r>
          </w:p>
        </w:tc>
        <w:tc>
          <w:tcPr>
            <w:tcW w:w="1914" w:type="dxa"/>
            <w:vAlign w:val="top"/>
          </w:tcPr>
          <w:p w14:paraId="58BE0760">
            <w:pPr>
              <w:ind w:left="0" w:leftChars="0" w:firstLine="0" w:firstLineChars="0"/>
              <w:jc w:val="left"/>
              <w:rPr>
                <w:sz w:val="28"/>
                <w:szCs w:val="28"/>
              </w:rPr>
            </w:pPr>
            <w:r>
              <w:rPr>
                <w:sz w:val="28"/>
                <w:szCs w:val="28"/>
              </w:rPr>
              <w:t>投标报价得分 (</w:t>
            </w:r>
            <w:r>
              <w:rPr>
                <w:rFonts w:hint="eastAsia"/>
                <w:sz w:val="28"/>
                <w:szCs w:val="28"/>
                <w:lang w:val="en-US" w:eastAsia="zh-CN"/>
              </w:rPr>
              <w:t>3</w:t>
            </w:r>
            <w:r>
              <w:rPr>
                <w:sz w:val="28"/>
                <w:szCs w:val="28"/>
              </w:rPr>
              <w:t>0分)</w:t>
            </w:r>
          </w:p>
          <w:p w14:paraId="48F4F016">
            <w:pPr>
              <w:pStyle w:val="2"/>
              <w:ind w:firstLine="641" w:firstLineChars="0"/>
              <w:rPr>
                <w:rFonts w:ascii="仿宋" w:hAnsi="仿宋" w:eastAsia="仿宋" w:cs="仿宋"/>
                <w:sz w:val="21"/>
                <w:szCs w:val="21"/>
              </w:rPr>
            </w:pPr>
          </w:p>
        </w:tc>
        <w:tc>
          <w:tcPr>
            <w:tcW w:w="5469" w:type="dxa"/>
            <w:vAlign w:val="top"/>
          </w:tcPr>
          <w:p w14:paraId="062F3A41">
            <w:pPr>
              <w:keepNext w:val="0"/>
              <w:keepLines w:val="0"/>
              <w:pageBreakBefore w:val="0"/>
              <w:widowControl w:val="0"/>
              <w:kinsoku/>
              <w:wordWrap/>
              <w:overflowPunct/>
              <w:topLinePunct w:val="0"/>
              <w:autoSpaceDE/>
              <w:autoSpaceDN/>
              <w:bidi w:val="0"/>
              <w:adjustRightInd/>
              <w:snapToGrid/>
              <w:ind w:firstLine="641" w:firstLineChars="0"/>
              <w:jc w:val="both"/>
              <w:textAlignment w:val="auto"/>
              <w:rPr>
                <w:rFonts w:ascii="仿宋" w:hAnsi="仿宋" w:eastAsia="仿宋" w:cs="仿宋"/>
                <w:sz w:val="21"/>
                <w:szCs w:val="21"/>
              </w:rPr>
            </w:pPr>
            <w:r>
              <w:rPr>
                <w:rFonts w:hint="eastAsia" w:ascii="仿宋" w:hAnsi="仿宋" w:eastAsia="仿宋" w:cstheme="minorBidi"/>
                <w:b w:val="0"/>
                <w:bCs w:val="0"/>
                <w:color w:val="auto"/>
                <w:sz w:val="28"/>
                <w:szCs w:val="28"/>
              </w:rPr>
              <w:t>投标报价得分(</w:t>
            </w:r>
            <w:r>
              <w:rPr>
                <w:rFonts w:hint="eastAsia" w:ascii="仿宋" w:hAnsi="仿宋" w:eastAsia="仿宋" w:cstheme="minorBidi"/>
                <w:b w:val="0"/>
                <w:bCs w:val="0"/>
                <w:color w:val="auto"/>
                <w:sz w:val="28"/>
                <w:szCs w:val="28"/>
                <w:lang w:val="en-US" w:eastAsia="zh-CN"/>
              </w:rPr>
              <w:t>30</w:t>
            </w:r>
            <w:r>
              <w:rPr>
                <w:rFonts w:hint="eastAsia" w:ascii="仿宋" w:hAnsi="仿宋" w:eastAsia="仿宋" w:cstheme="minorBidi"/>
                <w:b w:val="0"/>
                <w:bCs w:val="0"/>
                <w:color w:val="auto"/>
                <w:sz w:val="28"/>
                <w:szCs w:val="28"/>
              </w:rPr>
              <w:t>.0分)：投标报价得分＝（基准价/报价）×价格分值【注：满足采购文件要求且投标价格最低的投标报价为评标基准价。】最低报价不是中标的唯一依据</w:t>
            </w:r>
            <w:r>
              <w:rPr>
                <w:rFonts w:hint="eastAsia" w:ascii="仿宋" w:hAnsi="仿宋" w:eastAsia="仿宋" w:cstheme="minorBidi"/>
                <w:b w:val="0"/>
                <w:bCs w:val="0"/>
                <w:color w:val="auto"/>
                <w:sz w:val="28"/>
                <w:szCs w:val="28"/>
                <w:lang w:eastAsia="zh-CN"/>
              </w:rPr>
              <w:t>。</w:t>
            </w:r>
          </w:p>
        </w:tc>
      </w:tr>
    </w:tbl>
    <w:p w14:paraId="1752E898">
      <w:pPr>
        <w:autoSpaceDE w:val="0"/>
        <w:autoSpaceDN w:val="0"/>
        <w:adjustRightInd w:val="0"/>
        <w:snapToGrid w:val="0"/>
        <w:spacing w:line="240" w:lineRule="auto"/>
        <w:ind w:firstLine="0"/>
        <w:rPr>
          <w:rFonts w:ascii="仿宋" w:hAnsi="仿宋" w:eastAsia="仿宋" w:cs="Helvetica Neue"/>
          <w:i/>
          <w:iCs/>
          <w:kern w:val="0"/>
          <w:sz w:val="28"/>
          <w:szCs w:val="28"/>
        </w:rPr>
      </w:pPr>
    </w:p>
    <w:sectPr>
      <w:footerReference r:id="rId5" w:type="default"/>
      <w:footerReference r:id="rId6" w:type="even"/>
      <w:pgSz w:w="11906" w:h="16838"/>
      <w:pgMar w:top="2098" w:right="1474" w:bottom="1984" w:left="1587" w:header="851" w:footer="1389" w:gutter="0"/>
      <w:cols w:space="0" w:num="1"/>
      <w:docGrid w:type="linesAndChars" w:linePitch="589" w:charSpace="1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368"/>
    </w:sdtPr>
    <w:sdtContent>
      <w:p w14:paraId="6999695F">
        <w:pPr>
          <w:pStyle w:val="8"/>
          <w:ind w:right="320" w:rightChars="100" w:firstLine="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15</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19E3B">
    <w:pPr>
      <w:pStyle w:val="8"/>
      <w:ind w:left="320" w:leftChars="100" w:firstLine="0"/>
    </w:pPr>
    <w:r>
      <w:rPr>
        <w:rFonts w:hint="eastAsia" w:ascii="宋体" w:hAnsi="宋体" w:eastAsia="宋体"/>
        <w:sz w:val="28"/>
        <w:szCs w:val="28"/>
      </w:rPr>
      <w:t xml:space="preserve">— </w:t>
    </w:r>
    <w:sdt>
      <w:sdtPr>
        <w:rPr>
          <w:rFonts w:ascii="宋体" w:hAnsi="宋体" w:eastAsia="宋体"/>
          <w:sz w:val="28"/>
          <w:szCs w:val="28"/>
        </w:rPr>
        <w:id w:val="147454186"/>
      </w:sdtPr>
      <w:sdtEndPr>
        <w:rPr>
          <w:rFonts w:ascii="Times New Roman" w:hAnsi="Times New Roman" w:eastAsia="仿宋_GB2312"/>
          <w:sz w:val="18"/>
          <w:szCs w:val="1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66310"/>
    <w:multiLevelType w:val="singleLevel"/>
    <w:tmpl w:val="FE46631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64"/>
  <w:drawingGridVerticalSpacing w:val="29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NzQ0NmNmYjlhYmM0NDBmZTg1MDM0MTljOTVkODIifQ=="/>
  </w:docVars>
  <w:rsids>
    <w:rsidRoot w:val="009A59A7"/>
    <w:rsid w:val="0000008E"/>
    <w:rsid w:val="00000136"/>
    <w:rsid w:val="000007A8"/>
    <w:rsid w:val="00006C47"/>
    <w:rsid w:val="000076DA"/>
    <w:rsid w:val="0001143F"/>
    <w:rsid w:val="00013177"/>
    <w:rsid w:val="0002365E"/>
    <w:rsid w:val="0002613A"/>
    <w:rsid w:val="00026AD8"/>
    <w:rsid w:val="00030F1A"/>
    <w:rsid w:val="00031572"/>
    <w:rsid w:val="00034C57"/>
    <w:rsid w:val="00052DFD"/>
    <w:rsid w:val="000541F4"/>
    <w:rsid w:val="00054B7F"/>
    <w:rsid w:val="00076578"/>
    <w:rsid w:val="00081243"/>
    <w:rsid w:val="00082650"/>
    <w:rsid w:val="00087029"/>
    <w:rsid w:val="0008752A"/>
    <w:rsid w:val="00092FC1"/>
    <w:rsid w:val="000A1C14"/>
    <w:rsid w:val="000A36F5"/>
    <w:rsid w:val="000A3F79"/>
    <w:rsid w:val="000B0F95"/>
    <w:rsid w:val="000B1C44"/>
    <w:rsid w:val="000B40A0"/>
    <w:rsid w:val="000B4A23"/>
    <w:rsid w:val="000B4E35"/>
    <w:rsid w:val="000B5C73"/>
    <w:rsid w:val="000C18DF"/>
    <w:rsid w:val="000C1EB1"/>
    <w:rsid w:val="000C4553"/>
    <w:rsid w:val="000D7232"/>
    <w:rsid w:val="000E57D1"/>
    <w:rsid w:val="000F632B"/>
    <w:rsid w:val="0010292A"/>
    <w:rsid w:val="0010309F"/>
    <w:rsid w:val="00103817"/>
    <w:rsid w:val="00103B7E"/>
    <w:rsid w:val="00120C2B"/>
    <w:rsid w:val="00120FCC"/>
    <w:rsid w:val="00122162"/>
    <w:rsid w:val="0012262D"/>
    <w:rsid w:val="00123214"/>
    <w:rsid w:val="001244C5"/>
    <w:rsid w:val="001302BF"/>
    <w:rsid w:val="00130F95"/>
    <w:rsid w:val="001315C1"/>
    <w:rsid w:val="001325CD"/>
    <w:rsid w:val="001344AF"/>
    <w:rsid w:val="00141299"/>
    <w:rsid w:val="00141842"/>
    <w:rsid w:val="00143D26"/>
    <w:rsid w:val="001440DF"/>
    <w:rsid w:val="00145F9F"/>
    <w:rsid w:val="00146A53"/>
    <w:rsid w:val="00155249"/>
    <w:rsid w:val="00156673"/>
    <w:rsid w:val="0015713B"/>
    <w:rsid w:val="001601ED"/>
    <w:rsid w:val="00161113"/>
    <w:rsid w:val="00163947"/>
    <w:rsid w:val="00163FFE"/>
    <w:rsid w:val="0018104B"/>
    <w:rsid w:val="0018366B"/>
    <w:rsid w:val="00193F88"/>
    <w:rsid w:val="00194029"/>
    <w:rsid w:val="00194823"/>
    <w:rsid w:val="00195EBA"/>
    <w:rsid w:val="00196EDA"/>
    <w:rsid w:val="00197854"/>
    <w:rsid w:val="001A24E6"/>
    <w:rsid w:val="001A4447"/>
    <w:rsid w:val="001B1333"/>
    <w:rsid w:val="001B1B71"/>
    <w:rsid w:val="001B2A68"/>
    <w:rsid w:val="001C4EA1"/>
    <w:rsid w:val="001C7344"/>
    <w:rsid w:val="001D0A86"/>
    <w:rsid w:val="001D277D"/>
    <w:rsid w:val="001D57C9"/>
    <w:rsid w:val="001E66AD"/>
    <w:rsid w:val="001E748A"/>
    <w:rsid w:val="001E75F5"/>
    <w:rsid w:val="001F1E42"/>
    <w:rsid w:val="001F2B01"/>
    <w:rsid w:val="001F61A3"/>
    <w:rsid w:val="00201605"/>
    <w:rsid w:val="00201B09"/>
    <w:rsid w:val="0020337F"/>
    <w:rsid w:val="00205D93"/>
    <w:rsid w:val="00211325"/>
    <w:rsid w:val="00213CF6"/>
    <w:rsid w:val="00217EB6"/>
    <w:rsid w:val="0022025E"/>
    <w:rsid w:val="0022087F"/>
    <w:rsid w:val="002235DD"/>
    <w:rsid w:val="00225074"/>
    <w:rsid w:val="00225A40"/>
    <w:rsid w:val="00225D74"/>
    <w:rsid w:val="002263DC"/>
    <w:rsid w:val="00227FF5"/>
    <w:rsid w:val="0024036D"/>
    <w:rsid w:val="002414CF"/>
    <w:rsid w:val="00243695"/>
    <w:rsid w:val="0025147A"/>
    <w:rsid w:val="00257A98"/>
    <w:rsid w:val="00257BBF"/>
    <w:rsid w:val="0026359B"/>
    <w:rsid w:val="00263A16"/>
    <w:rsid w:val="00265CB5"/>
    <w:rsid w:val="00271D88"/>
    <w:rsid w:val="0027272D"/>
    <w:rsid w:val="00273DFA"/>
    <w:rsid w:val="002751DD"/>
    <w:rsid w:val="00275BDD"/>
    <w:rsid w:val="00277D7F"/>
    <w:rsid w:val="00285A10"/>
    <w:rsid w:val="00287327"/>
    <w:rsid w:val="0029452B"/>
    <w:rsid w:val="002A35A5"/>
    <w:rsid w:val="002B0637"/>
    <w:rsid w:val="002B0DC8"/>
    <w:rsid w:val="002B16C9"/>
    <w:rsid w:val="002B39A4"/>
    <w:rsid w:val="002B571C"/>
    <w:rsid w:val="002B66FD"/>
    <w:rsid w:val="002C0DD6"/>
    <w:rsid w:val="002C6A1A"/>
    <w:rsid w:val="002C7F54"/>
    <w:rsid w:val="002D7395"/>
    <w:rsid w:val="002E237F"/>
    <w:rsid w:val="002E26D3"/>
    <w:rsid w:val="002E412B"/>
    <w:rsid w:val="002E41F5"/>
    <w:rsid w:val="002E61B9"/>
    <w:rsid w:val="00301D14"/>
    <w:rsid w:val="00304B70"/>
    <w:rsid w:val="0030630E"/>
    <w:rsid w:val="00306A5A"/>
    <w:rsid w:val="003118DE"/>
    <w:rsid w:val="00317450"/>
    <w:rsid w:val="00317B17"/>
    <w:rsid w:val="00321DFD"/>
    <w:rsid w:val="00324D61"/>
    <w:rsid w:val="00331269"/>
    <w:rsid w:val="00331765"/>
    <w:rsid w:val="00335706"/>
    <w:rsid w:val="003462FA"/>
    <w:rsid w:val="0035436B"/>
    <w:rsid w:val="00354B6F"/>
    <w:rsid w:val="00354BBF"/>
    <w:rsid w:val="00357D77"/>
    <w:rsid w:val="0036243B"/>
    <w:rsid w:val="003627A5"/>
    <w:rsid w:val="00363973"/>
    <w:rsid w:val="00363C52"/>
    <w:rsid w:val="00365D7C"/>
    <w:rsid w:val="00367A87"/>
    <w:rsid w:val="00373D66"/>
    <w:rsid w:val="00375165"/>
    <w:rsid w:val="00385974"/>
    <w:rsid w:val="00396D38"/>
    <w:rsid w:val="003975FC"/>
    <w:rsid w:val="003A2354"/>
    <w:rsid w:val="003A287F"/>
    <w:rsid w:val="003A3428"/>
    <w:rsid w:val="003A6B84"/>
    <w:rsid w:val="003A7FDB"/>
    <w:rsid w:val="003B15FA"/>
    <w:rsid w:val="003B6F29"/>
    <w:rsid w:val="003C06FD"/>
    <w:rsid w:val="003C25CA"/>
    <w:rsid w:val="003C778E"/>
    <w:rsid w:val="003D0D49"/>
    <w:rsid w:val="003E3E9A"/>
    <w:rsid w:val="003E6D58"/>
    <w:rsid w:val="003E7246"/>
    <w:rsid w:val="003F1C9C"/>
    <w:rsid w:val="003F292B"/>
    <w:rsid w:val="003F2E03"/>
    <w:rsid w:val="004025CD"/>
    <w:rsid w:val="00403BED"/>
    <w:rsid w:val="0040411E"/>
    <w:rsid w:val="004052B2"/>
    <w:rsid w:val="00407D3F"/>
    <w:rsid w:val="00411B07"/>
    <w:rsid w:val="00412D70"/>
    <w:rsid w:val="00414DD2"/>
    <w:rsid w:val="0042121D"/>
    <w:rsid w:val="004258B3"/>
    <w:rsid w:val="00433431"/>
    <w:rsid w:val="0043482F"/>
    <w:rsid w:val="004462BF"/>
    <w:rsid w:val="0044771C"/>
    <w:rsid w:val="0045167E"/>
    <w:rsid w:val="004542D9"/>
    <w:rsid w:val="004555DA"/>
    <w:rsid w:val="0045705A"/>
    <w:rsid w:val="00462E0E"/>
    <w:rsid w:val="00463933"/>
    <w:rsid w:val="004743AB"/>
    <w:rsid w:val="00475E05"/>
    <w:rsid w:val="00476204"/>
    <w:rsid w:val="004762A8"/>
    <w:rsid w:val="00477D13"/>
    <w:rsid w:val="00481685"/>
    <w:rsid w:val="004849D9"/>
    <w:rsid w:val="00485C46"/>
    <w:rsid w:val="00493C16"/>
    <w:rsid w:val="00493F4A"/>
    <w:rsid w:val="00494368"/>
    <w:rsid w:val="00494B9F"/>
    <w:rsid w:val="004A044A"/>
    <w:rsid w:val="004A6E29"/>
    <w:rsid w:val="004B144E"/>
    <w:rsid w:val="004B5CDD"/>
    <w:rsid w:val="004B71F6"/>
    <w:rsid w:val="004B7AFA"/>
    <w:rsid w:val="004C01E3"/>
    <w:rsid w:val="004C08BF"/>
    <w:rsid w:val="004C0BB3"/>
    <w:rsid w:val="004D4DC6"/>
    <w:rsid w:val="004D5105"/>
    <w:rsid w:val="004D6964"/>
    <w:rsid w:val="004F04AA"/>
    <w:rsid w:val="004F2AC4"/>
    <w:rsid w:val="004F4C25"/>
    <w:rsid w:val="004F5211"/>
    <w:rsid w:val="005022A4"/>
    <w:rsid w:val="00511147"/>
    <w:rsid w:val="00514FB2"/>
    <w:rsid w:val="00516D24"/>
    <w:rsid w:val="00517059"/>
    <w:rsid w:val="00517202"/>
    <w:rsid w:val="00522C2F"/>
    <w:rsid w:val="0052575B"/>
    <w:rsid w:val="00532801"/>
    <w:rsid w:val="00535B02"/>
    <w:rsid w:val="00541E27"/>
    <w:rsid w:val="0054519E"/>
    <w:rsid w:val="00556000"/>
    <w:rsid w:val="00561A2B"/>
    <w:rsid w:val="00562309"/>
    <w:rsid w:val="00565508"/>
    <w:rsid w:val="00565873"/>
    <w:rsid w:val="005669DE"/>
    <w:rsid w:val="005720F7"/>
    <w:rsid w:val="005733B5"/>
    <w:rsid w:val="00575F65"/>
    <w:rsid w:val="005769D9"/>
    <w:rsid w:val="0057702D"/>
    <w:rsid w:val="00577BC2"/>
    <w:rsid w:val="00583A4F"/>
    <w:rsid w:val="00583CA1"/>
    <w:rsid w:val="00590D69"/>
    <w:rsid w:val="00591462"/>
    <w:rsid w:val="005A07A6"/>
    <w:rsid w:val="005A64D4"/>
    <w:rsid w:val="005A773E"/>
    <w:rsid w:val="005B3C9C"/>
    <w:rsid w:val="005B610C"/>
    <w:rsid w:val="005B6A5F"/>
    <w:rsid w:val="005C6DE6"/>
    <w:rsid w:val="005D1C18"/>
    <w:rsid w:val="005D66EC"/>
    <w:rsid w:val="005E77C3"/>
    <w:rsid w:val="005E7A6D"/>
    <w:rsid w:val="005F0B80"/>
    <w:rsid w:val="005F5EB3"/>
    <w:rsid w:val="005F6FA7"/>
    <w:rsid w:val="00602698"/>
    <w:rsid w:val="006031DD"/>
    <w:rsid w:val="006033F3"/>
    <w:rsid w:val="006033F4"/>
    <w:rsid w:val="00607155"/>
    <w:rsid w:val="00607359"/>
    <w:rsid w:val="00611496"/>
    <w:rsid w:val="006162E4"/>
    <w:rsid w:val="00616AAD"/>
    <w:rsid w:val="006221EF"/>
    <w:rsid w:val="00622D18"/>
    <w:rsid w:val="006242D9"/>
    <w:rsid w:val="00625C7A"/>
    <w:rsid w:val="00626C8C"/>
    <w:rsid w:val="00630355"/>
    <w:rsid w:val="00631FE5"/>
    <w:rsid w:val="00633CE2"/>
    <w:rsid w:val="00634A37"/>
    <w:rsid w:val="0065210E"/>
    <w:rsid w:val="00654F7F"/>
    <w:rsid w:val="0065726F"/>
    <w:rsid w:val="006573B3"/>
    <w:rsid w:val="00657FE3"/>
    <w:rsid w:val="00661709"/>
    <w:rsid w:val="00662F16"/>
    <w:rsid w:val="00664884"/>
    <w:rsid w:val="00670CE9"/>
    <w:rsid w:val="00672886"/>
    <w:rsid w:val="00672B3F"/>
    <w:rsid w:val="00673408"/>
    <w:rsid w:val="00676537"/>
    <w:rsid w:val="0067711A"/>
    <w:rsid w:val="00677F80"/>
    <w:rsid w:val="00681572"/>
    <w:rsid w:val="0068181F"/>
    <w:rsid w:val="00681CBA"/>
    <w:rsid w:val="0068467D"/>
    <w:rsid w:val="0068678D"/>
    <w:rsid w:val="006870CE"/>
    <w:rsid w:val="006931E5"/>
    <w:rsid w:val="006A3C5A"/>
    <w:rsid w:val="006A3E39"/>
    <w:rsid w:val="006B00BC"/>
    <w:rsid w:val="006B10A0"/>
    <w:rsid w:val="006B1C21"/>
    <w:rsid w:val="006B5BD9"/>
    <w:rsid w:val="006B6D32"/>
    <w:rsid w:val="006C50BA"/>
    <w:rsid w:val="006C7E9A"/>
    <w:rsid w:val="006D04D8"/>
    <w:rsid w:val="006D68CE"/>
    <w:rsid w:val="006E4287"/>
    <w:rsid w:val="006E4C8E"/>
    <w:rsid w:val="006E7225"/>
    <w:rsid w:val="006F5FEB"/>
    <w:rsid w:val="00701D5E"/>
    <w:rsid w:val="0070270D"/>
    <w:rsid w:val="00702963"/>
    <w:rsid w:val="00703CFC"/>
    <w:rsid w:val="00703F4D"/>
    <w:rsid w:val="0070775C"/>
    <w:rsid w:val="007101E9"/>
    <w:rsid w:val="0071150D"/>
    <w:rsid w:val="00711A06"/>
    <w:rsid w:val="00720675"/>
    <w:rsid w:val="0072294B"/>
    <w:rsid w:val="00731AA4"/>
    <w:rsid w:val="00736108"/>
    <w:rsid w:val="00737005"/>
    <w:rsid w:val="007372CD"/>
    <w:rsid w:val="007422EF"/>
    <w:rsid w:val="007444AE"/>
    <w:rsid w:val="0074764A"/>
    <w:rsid w:val="00747BBE"/>
    <w:rsid w:val="00747CAC"/>
    <w:rsid w:val="00752B24"/>
    <w:rsid w:val="00764E54"/>
    <w:rsid w:val="0076752D"/>
    <w:rsid w:val="00767BAC"/>
    <w:rsid w:val="0077065B"/>
    <w:rsid w:val="00774AD8"/>
    <w:rsid w:val="00776BEE"/>
    <w:rsid w:val="007876D7"/>
    <w:rsid w:val="00790882"/>
    <w:rsid w:val="00792A55"/>
    <w:rsid w:val="00797A50"/>
    <w:rsid w:val="007A0181"/>
    <w:rsid w:val="007A21EE"/>
    <w:rsid w:val="007B2492"/>
    <w:rsid w:val="007B3BB0"/>
    <w:rsid w:val="007C1B64"/>
    <w:rsid w:val="007C2CBE"/>
    <w:rsid w:val="007C420A"/>
    <w:rsid w:val="007C5AA2"/>
    <w:rsid w:val="007D1022"/>
    <w:rsid w:val="007D2A49"/>
    <w:rsid w:val="007D7699"/>
    <w:rsid w:val="007E1CA9"/>
    <w:rsid w:val="007E29C5"/>
    <w:rsid w:val="007E49F3"/>
    <w:rsid w:val="007E51BC"/>
    <w:rsid w:val="007E522C"/>
    <w:rsid w:val="007E7E57"/>
    <w:rsid w:val="007F47A4"/>
    <w:rsid w:val="0080214E"/>
    <w:rsid w:val="0080231C"/>
    <w:rsid w:val="00804542"/>
    <w:rsid w:val="00806170"/>
    <w:rsid w:val="008117FC"/>
    <w:rsid w:val="00817134"/>
    <w:rsid w:val="00821A2F"/>
    <w:rsid w:val="0082281C"/>
    <w:rsid w:val="00822D3F"/>
    <w:rsid w:val="00823456"/>
    <w:rsid w:val="00824F06"/>
    <w:rsid w:val="008257FB"/>
    <w:rsid w:val="00831957"/>
    <w:rsid w:val="008355A3"/>
    <w:rsid w:val="008355D1"/>
    <w:rsid w:val="00836BD2"/>
    <w:rsid w:val="00840DB9"/>
    <w:rsid w:val="00841E40"/>
    <w:rsid w:val="008421C6"/>
    <w:rsid w:val="008455BF"/>
    <w:rsid w:val="00846983"/>
    <w:rsid w:val="008514AB"/>
    <w:rsid w:val="0085448E"/>
    <w:rsid w:val="00860BA1"/>
    <w:rsid w:val="0086615A"/>
    <w:rsid w:val="00866CE3"/>
    <w:rsid w:val="0087079A"/>
    <w:rsid w:val="00870ACA"/>
    <w:rsid w:val="00872168"/>
    <w:rsid w:val="00873C2D"/>
    <w:rsid w:val="00883868"/>
    <w:rsid w:val="008870BE"/>
    <w:rsid w:val="00890177"/>
    <w:rsid w:val="00890A06"/>
    <w:rsid w:val="00890A16"/>
    <w:rsid w:val="00895291"/>
    <w:rsid w:val="008A219A"/>
    <w:rsid w:val="008A4E9B"/>
    <w:rsid w:val="008A7BC0"/>
    <w:rsid w:val="008B16B8"/>
    <w:rsid w:val="008C1CBF"/>
    <w:rsid w:val="008C3B7B"/>
    <w:rsid w:val="008C40C3"/>
    <w:rsid w:val="008D1FDF"/>
    <w:rsid w:val="008D5108"/>
    <w:rsid w:val="008E22F4"/>
    <w:rsid w:val="008E2AF7"/>
    <w:rsid w:val="008E3551"/>
    <w:rsid w:val="008E477E"/>
    <w:rsid w:val="008E6045"/>
    <w:rsid w:val="008F2507"/>
    <w:rsid w:val="008F3CB1"/>
    <w:rsid w:val="0090112A"/>
    <w:rsid w:val="00901797"/>
    <w:rsid w:val="009028FC"/>
    <w:rsid w:val="00903D09"/>
    <w:rsid w:val="00905AF1"/>
    <w:rsid w:val="0090601E"/>
    <w:rsid w:val="00906ECA"/>
    <w:rsid w:val="0090750B"/>
    <w:rsid w:val="00914C9E"/>
    <w:rsid w:val="00914E02"/>
    <w:rsid w:val="00921E9A"/>
    <w:rsid w:val="009239D6"/>
    <w:rsid w:val="00931CBE"/>
    <w:rsid w:val="00933ACA"/>
    <w:rsid w:val="00934C4D"/>
    <w:rsid w:val="00935FA0"/>
    <w:rsid w:val="00937652"/>
    <w:rsid w:val="00937E9A"/>
    <w:rsid w:val="00947FB2"/>
    <w:rsid w:val="00950B52"/>
    <w:rsid w:val="0095209B"/>
    <w:rsid w:val="00955866"/>
    <w:rsid w:val="00956A6F"/>
    <w:rsid w:val="0096213C"/>
    <w:rsid w:val="009625A6"/>
    <w:rsid w:val="00964A6F"/>
    <w:rsid w:val="00965F2D"/>
    <w:rsid w:val="00966500"/>
    <w:rsid w:val="009705DE"/>
    <w:rsid w:val="009707AA"/>
    <w:rsid w:val="0097186C"/>
    <w:rsid w:val="00971977"/>
    <w:rsid w:val="00977775"/>
    <w:rsid w:val="0098342E"/>
    <w:rsid w:val="00986C96"/>
    <w:rsid w:val="009875F5"/>
    <w:rsid w:val="0099151D"/>
    <w:rsid w:val="0099486D"/>
    <w:rsid w:val="00995588"/>
    <w:rsid w:val="00995B22"/>
    <w:rsid w:val="0099655C"/>
    <w:rsid w:val="009A27A0"/>
    <w:rsid w:val="009A3686"/>
    <w:rsid w:val="009A3A41"/>
    <w:rsid w:val="009A59A7"/>
    <w:rsid w:val="009B115C"/>
    <w:rsid w:val="009C130C"/>
    <w:rsid w:val="009C2AB9"/>
    <w:rsid w:val="009C469B"/>
    <w:rsid w:val="009C5EDC"/>
    <w:rsid w:val="009C7B78"/>
    <w:rsid w:val="009D0710"/>
    <w:rsid w:val="009D3D3A"/>
    <w:rsid w:val="009D5169"/>
    <w:rsid w:val="009E42B6"/>
    <w:rsid w:val="009E60D1"/>
    <w:rsid w:val="009F3634"/>
    <w:rsid w:val="009F424B"/>
    <w:rsid w:val="009F66FB"/>
    <w:rsid w:val="009F7945"/>
    <w:rsid w:val="00A01541"/>
    <w:rsid w:val="00A0484A"/>
    <w:rsid w:val="00A07C9F"/>
    <w:rsid w:val="00A122B9"/>
    <w:rsid w:val="00A12CFD"/>
    <w:rsid w:val="00A20822"/>
    <w:rsid w:val="00A26018"/>
    <w:rsid w:val="00A31026"/>
    <w:rsid w:val="00A32C7D"/>
    <w:rsid w:val="00A32EEE"/>
    <w:rsid w:val="00A34428"/>
    <w:rsid w:val="00A34B0E"/>
    <w:rsid w:val="00A36E92"/>
    <w:rsid w:val="00A42021"/>
    <w:rsid w:val="00A4286A"/>
    <w:rsid w:val="00A47E22"/>
    <w:rsid w:val="00A5186C"/>
    <w:rsid w:val="00A53370"/>
    <w:rsid w:val="00A572AE"/>
    <w:rsid w:val="00A573A1"/>
    <w:rsid w:val="00A722DD"/>
    <w:rsid w:val="00A7254F"/>
    <w:rsid w:val="00A76BE8"/>
    <w:rsid w:val="00A7720E"/>
    <w:rsid w:val="00A829C6"/>
    <w:rsid w:val="00A83EA1"/>
    <w:rsid w:val="00A85C68"/>
    <w:rsid w:val="00A86451"/>
    <w:rsid w:val="00A920E8"/>
    <w:rsid w:val="00A979D7"/>
    <w:rsid w:val="00AA1E13"/>
    <w:rsid w:val="00AA7181"/>
    <w:rsid w:val="00AB064B"/>
    <w:rsid w:val="00AB3C9F"/>
    <w:rsid w:val="00AB3CEC"/>
    <w:rsid w:val="00AB799F"/>
    <w:rsid w:val="00AB7B01"/>
    <w:rsid w:val="00AC1284"/>
    <w:rsid w:val="00AC2860"/>
    <w:rsid w:val="00AC49A3"/>
    <w:rsid w:val="00AC57BB"/>
    <w:rsid w:val="00AD473A"/>
    <w:rsid w:val="00AD4A3A"/>
    <w:rsid w:val="00AE00EC"/>
    <w:rsid w:val="00AE275F"/>
    <w:rsid w:val="00AE54CD"/>
    <w:rsid w:val="00AE5503"/>
    <w:rsid w:val="00AE6573"/>
    <w:rsid w:val="00AF0B90"/>
    <w:rsid w:val="00AF0F69"/>
    <w:rsid w:val="00AF178D"/>
    <w:rsid w:val="00AF5B39"/>
    <w:rsid w:val="00AF68C9"/>
    <w:rsid w:val="00AF6C0C"/>
    <w:rsid w:val="00B00057"/>
    <w:rsid w:val="00B07063"/>
    <w:rsid w:val="00B071A8"/>
    <w:rsid w:val="00B101F9"/>
    <w:rsid w:val="00B210F5"/>
    <w:rsid w:val="00B26BD2"/>
    <w:rsid w:val="00B27EC2"/>
    <w:rsid w:val="00B30CCB"/>
    <w:rsid w:val="00B310F1"/>
    <w:rsid w:val="00B3136A"/>
    <w:rsid w:val="00B3721D"/>
    <w:rsid w:val="00B404B3"/>
    <w:rsid w:val="00B412D6"/>
    <w:rsid w:val="00B4697A"/>
    <w:rsid w:val="00B61BB1"/>
    <w:rsid w:val="00B61F91"/>
    <w:rsid w:val="00B62DE4"/>
    <w:rsid w:val="00B62EF9"/>
    <w:rsid w:val="00B63D52"/>
    <w:rsid w:val="00B642DB"/>
    <w:rsid w:val="00B6581E"/>
    <w:rsid w:val="00B65CC9"/>
    <w:rsid w:val="00B676A8"/>
    <w:rsid w:val="00B75C5B"/>
    <w:rsid w:val="00B83E60"/>
    <w:rsid w:val="00B855FE"/>
    <w:rsid w:val="00B865D5"/>
    <w:rsid w:val="00B904C0"/>
    <w:rsid w:val="00B92702"/>
    <w:rsid w:val="00B96F67"/>
    <w:rsid w:val="00BA0BAF"/>
    <w:rsid w:val="00BA336C"/>
    <w:rsid w:val="00BA718B"/>
    <w:rsid w:val="00BB0392"/>
    <w:rsid w:val="00BB305A"/>
    <w:rsid w:val="00BB6BD2"/>
    <w:rsid w:val="00BC37B1"/>
    <w:rsid w:val="00BC3BDD"/>
    <w:rsid w:val="00BC51F9"/>
    <w:rsid w:val="00BD1F7F"/>
    <w:rsid w:val="00BD5317"/>
    <w:rsid w:val="00BD53D7"/>
    <w:rsid w:val="00BE49AC"/>
    <w:rsid w:val="00BE67C0"/>
    <w:rsid w:val="00BE7445"/>
    <w:rsid w:val="00BF0CD4"/>
    <w:rsid w:val="00BF364B"/>
    <w:rsid w:val="00BF59C7"/>
    <w:rsid w:val="00BF5B05"/>
    <w:rsid w:val="00C0247A"/>
    <w:rsid w:val="00C03513"/>
    <w:rsid w:val="00C05C1B"/>
    <w:rsid w:val="00C06A72"/>
    <w:rsid w:val="00C11A6C"/>
    <w:rsid w:val="00C16EE1"/>
    <w:rsid w:val="00C22DA3"/>
    <w:rsid w:val="00C31042"/>
    <w:rsid w:val="00C32EB4"/>
    <w:rsid w:val="00C41E92"/>
    <w:rsid w:val="00C424E3"/>
    <w:rsid w:val="00C44EAE"/>
    <w:rsid w:val="00C46F28"/>
    <w:rsid w:val="00C52E25"/>
    <w:rsid w:val="00C56397"/>
    <w:rsid w:val="00C61AE0"/>
    <w:rsid w:val="00C625BC"/>
    <w:rsid w:val="00C67A69"/>
    <w:rsid w:val="00C67D0D"/>
    <w:rsid w:val="00C70D30"/>
    <w:rsid w:val="00C72DBF"/>
    <w:rsid w:val="00C82B74"/>
    <w:rsid w:val="00C83D28"/>
    <w:rsid w:val="00C85264"/>
    <w:rsid w:val="00C943AD"/>
    <w:rsid w:val="00C94749"/>
    <w:rsid w:val="00C96837"/>
    <w:rsid w:val="00CA2785"/>
    <w:rsid w:val="00CA2FC1"/>
    <w:rsid w:val="00CA3407"/>
    <w:rsid w:val="00CA3476"/>
    <w:rsid w:val="00CA4050"/>
    <w:rsid w:val="00CA59FD"/>
    <w:rsid w:val="00CA6EA8"/>
    <w:rsid w:val="00CB3966"/>
    <w:rsid w:val="00CB3F71"/>
    <w:rsid w:val="00CB5A7B"/>
    <w:rsid w:val="00CB77E4"/>
    <w:rsid w:val="00CC405B"/>
    <w:rsid w:val="00CC754C"/>
    <w:rsid w:val="00CD47E8"/>
    <w:rsid w:val="00CD6EA0"/>
    <w:rsid w:val="00CE0364"/>
    <w:rsid w:val="00CE27BE"/>
    <w:rsid w:val="00CE6047"/>
    <w:rsid w:val="00CE65D9"/>
    <w:rsid w:val="00CE6B4C"/>
    <w:rsid w:val="00CF1750"/>
    <w:rsid w:val="00CF26AB"/>
    <w:rsid w:val="00CF2DD4"/>
    <w:rsid w:val="00CF4116"/>
    <w:rsid w:val="00CF5C4C"/>
    <w:rsid w:val="00CF6133"/>
    <w:rsid w:val="00CF6EBF"/>
    <w:rsid w:val="00CF7E3E"/>
    <w:rsid w:val="00D00574"/>
    <w:rsid w:val="00D016FA"/>
    <w:rsid w:val="00D02494"/>
    <w:rsid w:val="00D06817"/>
    <w:rsid w:val="00D15145"/>
    <w:rsid w:val="00D162A4"/>
    <w:rsid w:val="00D20BA2"/>
    <w:rsid w:val="00D21525"/>
    <w:rsid w:val="00D27A00"/>
    <w:rsid w:val="00D3093F"/>
    <w:rsid w:val="00D31025"/>
    <w:rsid w:val="00D31AED"/>
    <w:rsid w:val="00D32395"/>
    <w:rsid w:val="00D36F3B"/>
    <w:rsid w:val="00D435CC"/>
    <w:rsid w:val="00D46F8A"/>
    <w:rsid w:val="00D5207D"/>
    <w:rsid w:val="00D526E1"/>
    <w:rsid w:val="00D7663F"/>
    <w:rsid w:val="00D84559"/>
    <w:rsid w:val="00D85BBF"/>
    <w:rsid w:val="00D9093C"/>
    <w:rsid w:val="00DA0D5B"/>
    <w:rsid w:val="00DA319A"/>
    <w:rsid w:val="00DA4DF7"/>
    <w:rsid w:val="00DA5FEC"/>
    <w:rsid w:val="00DB01F6"/>
    <w:rsid w:val="00DB05E6"/>
    <w:rsid w:val="00DB06ED"/>
    <w:rsid w:val="00DB1442"/>
    <w:rsid w:val="00DB150D"/>
    <w:rsid w:val="00DB1613"/>
    <w:rsid w:val="00DB2950"/>
    <w:rsid w:val="00DB605D"/>
    <w:rsid w:val="00DC1267"/>
    <w:rsid w:val="00DC159D"/>
    <w:rsid w:val="00DC629A"/>
    <w:rsid w:val="00DD2CA7"/>
    <w:rsid w:val="00DD343C"/>
    <w:rsid w:val="00DE2810"/>
    <w:rsid w:val="00DE7E28"/>
    <w:rsid w:val="00DF11B1"/>
    <w:rsid w:val="00DF337D"/>
    <w:rsid w:val="00E018BD"/>
    <w:rsid w:val="00E02981"/>
    <w:rsid w:val="00E02995"/>
    <w:rsid w:val="00E02CE5"/>
    <w:rsid w:val="00E058BB"/>
    <w:rsid w:val="00E06988"/>
    <w:rsid w:val="00E07F4C"/>
    <w:rsid w:val="00E10CDE"/>
    <w:rsid w:val="00E179FF"/>
    <w:rsid w:val="00E17B01"/>
    <w:rsid w:val="00E17E3A"/>
    <w:rsid w:val="00E23625"/>
    <w:rsid w:val="00E236ED"/>
    <w:rsid w:val="00E24A50"/>
    <w:rsid w:val="00E308D1"/>
    <w:rsid w:val="00E33233"/>
    <w:rsid w:val="00E34B5B"/>
    <w:rsid w:val="00E367BD"/>
    <w:rsid w:val="00E418F7"/>
    <w:rsid w:val="00E41921"/>
    <w:rsid w:val="00E55104"/>
    <w:rsid w:val="00E566E4"/>
    <w:rsid w:val="00E57172"/>
    <w:rsid w:val="00E57A99"/>
    <w:rsid w:val="00E620E0"/>
    <w:rsid w:val="00E67074"/>
    <w:rsid w:val="00E728D3"/>
    <w:rsid w:val="00E737A4"/>
    <w:rsid w:val="00E759B4"/>
    <w:rsid w:val="00E77575"/>
    <w:rsid w:val="00E85656"/>
    <w:rsid w:val="00E86E51"/>
    <w:rsid w:val="00E948BA"/>
    <w:rsid w:val="00E94E96"/>
    <w:rsid w:val="00EA1FCE"/>
    <w:rsid w:val="00EA230F"/>
    <w:rsid w:val="00EA3B24"/>
    <w:rsid w:val="00EA3B3B"/>
    <w:rsid w:val="00EA7108"/>
    <w:rsid w:val="00EA71F2"/>
    <w:rsid w:val="00EC2FFA"/>
    <w:rsid w:val="00EC37C7"/>
    <w:rsid w:val="00EC4373"/>
    <w:rsid w:val="00ED1278"/>
    <w:rsid w:val="00ED310E"/>
    <w:rsid w:val="00ED38A9"/>
    <w:rsid w:val="00ED5591"/>
    <w:rsid w:val="00EE0929"/>
    <w:rsid w:val="00EE0F61"/>
    <w:rsid w:val="00EE6F48"/>
    <w:rsid w:val="00EE7649"/>
    <w:rsid w:val="00EE7962"/>
    <w:rsid w:val="00EF1E6B"/>
    <w:rsid w:val="00EF2032"/>
    <w:rsid w:val="00EF2CDD"/>
    <w:rsid w:val="00EF4A90"/>
    <w:rsid w:val="00EF7849"/>
    <w:rsid w:val="00F01DF4"/>
    <w:rsid w:val="00F036D8"/>
    <w:rsid w:val="00F10460"/>
    <w:rsid w:val="00F113A2"/>
    <w:rsid w:val="00F14D9D"/>
    <w:rsid w:val="00F21981"/>
    <w:rsid w:val="00F2277D"/>
    <w:rsid w:val="00F22B59"/>
    <w:rsid w:val="00F31BF7"/>
    <w:rsid w:val="00F32A38"/>
    <w:rsid w:val="00F32BA6"/>
    <w:rsid w:val="00F32F47"/>
    <w:rsid w:val="00F4445F"/>
    <w:rsid w:val="00F464F9"/>
    <w:rsid w:val="00F473A3"/>
    <w:rsid w:val="00F47DDC"/>
    <w:rsid w:val="00F50AE0"/>
    <w:rsid w:val="00F54CE9"/>
    <w:rsid w:val="00F603A3"/>
    <w:rsid w:val="00F6373C"/>
    <w:rsid w:val="00F731E8"/>
    <w:rsid w:val="00F7374B"/>
    <w:rsid w:val="00F73EBB"/>
    <w:rsid w:val="00F7640E"/>
    <w:rsid w:val="00F76CD4"/>
    <w:rsid w:val="00F76FE0"/>
    <w:rsid w:val="00F82A58"/>
    <w:rsid w:val="00F84703"/>
    <w:rsid w:val="00F85BA9"/>
    <w:rsid w:val="00F86C4E"/>
    <w:rsid w:val="00F90A68"/>
    <w:rsid w:val="00F93686"/>
    <w:rsid w:val="00F94734"/>
    <w:rsid w:val="00FA1BB3"/>
    <w:rsid w:val="00FA6BB0"/>
    <w:rsid w:val="00FA75CA"/>
    <w:rsid w:val="00FB0B6D"/>
    <w:rsid w:val="00FB5AA7"/>
    <w:rsid w:val="00FC429D"/>
    <w:rsid w:val="00FC630D"/>
    <w:rsid w:val="00FD74B3"/>
    <w:rsid w:val="00FD7A63"/>
    <w:rsid w:val="00FE6261"/>
    <w:rsid w:val="00FE67DA"/>
    <w:rsid w:val="00FF51BC"/>
    <w:rsid w:val="00FF5D95"/>
    <w:rsid w:val="00FF6761"/>
    <w:rsid w:val="01223559"/>
    <w:rsid w:val="01462235"/>
    <w:rsid w:val="01F60430"/>
    <w:rsid w:val="021D229B"/>
    <w:rsid w:val="02AD2186"/>
    <w:rsid w:val="02B25C3D"/>
    <w:rsid w:val="02C92162"/>
    <w:rsid w:val="02FA6EF2"/>
    <w:rsid w:val="02FF5E45"/>
    <w:rsid w:val="031C678A"/>
    <w:rsid w:val="0349745F"/>
    <w:rsid w:val="034D1CC8"/>
    <w:rsid w:val="039842CF"/>
    <w:rsid w:val="039B0D7D"/>
    <w:rsid w:val="03F363F6"/>
    <w:rsid w:val="045C354F"/>
    <w:rsid w:val="047E5D41"/>
    <w:rsid w:val="04842AA6"/>
    <w:rsid w:val="04846DD5"/>
    <w:rsid w:val="04B8641E"/>
    <w:rsid w:val="04CA3B18"/>
    <w:rsid w:val="052778F4"/>
    <w:rsid w:val="052F1387"/>
    <w:rsid w:val="05500BDA"/>
    <w:rsid w:val="05DB04A3"/>
    <w:rsid w:val="0604347C"/>
    <w:rsid w:val="062A0934"/>
    <w:rsid w:val="070F4658"/>
    <w:rsid w:val="078D3AFD"/>
    <w:rsid w:val="087F780C"/>
    <w:rsid w:val="088D64EC"/>
    <w:rsid w:val="08BA4CE8"/>
    <w:rsid w:val="090430D9"/>
    <w:rsid w:val="095344A8"/>
    <w:rsid w:val="095B73E3"/>
    <w:rsid w:val="09B47989"/>
    <w:rsid w:val="0A1C108A"/>
    <w:rsid w:val="0A4B1E4A"/>
    <w:rsid w:val="0AE20B0A"/>
    <w:rsid w:val="0B537169"/>
    <w:rsid w:val="0B723658"/>
    <w:rsid w:val="0B9250CB"/>
    <w:rsid w:val="0BC83862"/>
    <w:rsid w:val="0C2B1433"/>
    <w:rsid w:val="0C2B6E7C"/>
    <w:rsid w:val="0C442AE4"/>
    <w:rsid w:val="0C4C1587"/>
    <w:rsid w:val="0C6C7336"/>
    <w:rsid w:val="0CFF300B"/>
    <w:rsid w:val="0D037D85"/>
    <w:rsid w:val="0D451801"/>
    <w:rsid w:val="0D606B2F"/>
    <w:rsid w:val="0DA07183"/>
    <w:rsid w:val="0DA87805"/>
    <w:rsid w:val="0DCD5ABB"/>
    <w:rsid w:val="0DD77462"/>
    <w:rsid w:val="0DFF6A61"/>
    <w:rsid w:val="0E144079"/>
    <w:rsid w:val="0E1D25FC"/>
    <w:rsid w:val="0E2A7D0D"/>
    <w:rsid w:val="0E840700"/>
    <w:rsid w:val="0E9E7E22"/>
    <w:rsid w:val="0ED35847"/>
    <w:rsid w:val="0F042B52"/>
    <w:rsid w:val="0FD06ACB"/>
    <w:rsid w:val="0FFF2388"/>
    <w:rsid w:val="10451C50"/>
    <w:rsid w:val="10464669"/>
    <w:rsid w:val="10772D2F"/>
    <w:rsid w:val="10A2076A"/>
    <w:rsid w:val="10AC13BA"/>
    <w:rsid w:val="10AF1A20"/>
    <w:rsid w:val="111227A8"/>
    <w:rsid w:val="111B02EE"/>
    <w:rsid w:val="111B1D26"/>
    <w:rsid w:val="11606A2D"/>
    <w:rsid w:val="119E2955"/>
    <w:rsid w:val="11AE540E"/>
    <w:rsid w:val="11BA3663"/>
    <w:rsid w:val="11E2071C"/>
    <w:rsid w:val="122F3B48"/>
    <w:rsid w:val="12473DB3"/>
    <w:rsid w:val="12722EA2"/>
    <w:rsid w:val="12BF30B1"/>
    <w:rsid w:val="12CE5D17"/>
    <w:rsid w:val="12D4449D"/>
    <w:rsid w:val="134A6C68"/>
    <w:rsid w:val="134C0C32"/>
    <w:rsid w:val="13655850"/>
    <w:rsid w:val="13BC3A75"/>
    <w:rsid w:val="14BD5114"/>
    <w:rsid w:val="14DF5D99"/>
    <w:rsid w:val="15085D61"/>
    <w:rsid w:val="154E3E6E"/>
    <w:rsid w:val="1579022B"/>
    <w:rsid w:val="15901D10"/>
    <w:rsid w:val="15A449D3"/>
    <w:rsid w:val="160C6494"/>
    <w:rsid w:val="16921052"/>
    <w:rsid w:val="169567F0"/>
    <w:rsid w:val="171B42F2"/>
    <w:rsid w:val="17306EA1"/>
    <w:rsid w:val="173E6C25"/>
    <w:rsid w:val="17856CA7"/>
    <w:rsid w:val="17A75B29"/>
    <w:rsid w:val="180513B0"/>
    <w:rsid w:val="18134C99"/>
    <w:rsid w:val="18434019"/>
    <w:rsid w:val="185714FE"/>
    <w:rsid w:val="188B3EC6"/>
    <w:rsid w:val="19016AF0"/>
    <w:rsid w:val="19035F1E"/>
    <w:rsid w:val="1924255C"/>
    <w:rsid w:val="19DA53FD"/>
    <w:rsid w:val="19E11D95"/>
    <w:rsid w:val="1A1354BF"/>
    <w:rsid w:val="1A166D8D"/>
    <w:rsid w:val="1A1A19D2"/>
    <w:rsid w:val="1A7B3BAB"/>
    <w:rsid w:val="1B016171"/>
    <w:rsid w:val="1B2279AD"/>
    <w:rsid w:val="1B724FAE"/>
    <w:rsid w:val="1BC86E01"/>
    <w:rsid w:val="1C3926AD"/>
    <w:rsid w:val="1C531AB9"/>
    <w:rsid w:val="1C940F54"/>
    <w:rsid w:val="1C996FE2"/>
    <w:rsid w:val="1CFC3E1B"/>
    <w:rsid w:val="1D2D5615"/>
    <w:rsid w:val="1D7946FD"/>
    <w:rsid w:val="1DE74786"/>
    <w:rsid w:val="1DEA7E9E"/>
    <w:rsid w:val="1DEE4026"/>
    <w:rsid w:val="1E210611"/>
    <w:rsid w:val="1E361C38"/>
    <w:rsid w:val="1EA27958"/>
    <w:rsid w:val="1EAA2CB1"/>
    <w:rsid w:val="1ECF4EF5"/>
    <w:rsid w:val="1ED649B9"/>
    <w:rsid w:val="1F0C571A"/>
    <w:rsid w:val="1F1D16D5"/>
    <w:rsid w:val="1F2573EA"/>
    <w:rsid w:val="1F4D284C"/>
    <w:rsid w:val="1F501AAA"/>
    <w:rsid w:val="1FAE25F1"/>
    <w:rsid w:val="1FB060A0"/>
    <w:rsid w:val="1FE2463C"/>
    <w:rsid w:val="20324395"/>
    <w:rsid w:val="20FC6855"/>
    <w:rsid w:val="217113DA"/>
    <w:rsid w:val="21844BB5"/>
    <w:rsid w:val="21977500"/>
    <w:rsid w:val="21A67B84"/>
    <w:rsid w:val="21FA6DF4"/>
    <w:rsid w:val="21FC7871"/>
    <w:rsid w:val="2210130D"/>
    <w:rsid w:val="22950817"/>
    <w:rsid w:val="22B8599C"/>
    <w:rsid w:val="22BD491D"/>
    <w:rsid w:val="233562BF"/>
    <w:rsid w:val="23384D2F"/>
    <w:rsid w:val="23464DE4"/>
    <w:rsid w:val="237E56C3"/>
    <w:rsid w:val="24030E16"/>
    <w:rsid w:val="244A678E"/>
    <w:rsid w:val="249825F1"/>
    <w:rsid w:val="24992D0D"/>
    <w:rsid w:val="24AC023E"/>
    <w:rsid w:val="24CF5954"/>
    <w:rsid w:val="25C14F7B"/>
    <w:rsid w:val="26013B1B"/>
    <w:rsid w:val="261920E3"/>
    <w:rsid w:val="261E1534"/>
    <w:rsid w:val="26B17905"/>
    <w:rsid w:val="26B97F35"/>
    <w:rsid w:val="26D24169"/>
    <w:rsid w:val="27174C5C"/>
    <w:rsid w:val="2741210B"/>
    <w:rsid w:val="27660DD0"/>
    <w:rsid w:val="276A7481"/>
    <w:rsid w:val="277551B2"/>
    <w:rsid w:val="279173E5"/>
    <w:rsid w:val="27F73F78"/>
    <w:rsid w:val="281C0984"/>
    <w:rsid w:val="28744BDA"/>
    <w:rsid w:val="2893480E"/>
    <w:rsid w:val="29223335"/>
    <w:rsid w:val="298F67ED"/>
    <w:rsid w:val="29B03871"/>
    <w:rsid w:val="29E85DEA"/>
    <w:rsid w:val="2A56543D"/>
    <w:rsid w:val="2A737E44"/>
    <w:rsid w:val="2ABB7B25"/>
    <w:rsid w:val="2B547350"/>
    <w:rsid w:val="2B7D771F"/>
    <w:rsid w:val="2C195BCB"/>
    <w:rsid w:val="2C2A7D12"/>
    <w:rsid w:val="2CAD701C"/>
    <w:rsid w:val="2CD33817"/>
    <w:rsid w:val="2D095824"/>
    <w:rsid w:val="2D5672B1"/>
    <w:rsid w:val="2DC51013"/>
    <w:rsid w:val="2DCF44E2"/>
    <w:rsid w:val="2DDE2EA9"/>
    <w:rsid w:val="2E565B2A"/>
    <w:rsid w:val="2E6812E3"/>
    <w:rsid w:val="2E7C4629"/>
    <w:rsid w:val="2EC64B5C"/>
    <w:rsid w:val="2ED400C3"/>
    <w:rsid w:val="2F9000D8"/>
    <w:rsid w:val="2FBB4D1E"/>
    <w:rsid w:val="303F591A"/>
    <w:rsid w:val="3047087F"/>
    <w:rsid w:val="307318E5"/>
    <w:rsid w:val="307F00FF"/>
    <w:rsid w:val="3093267C"/>
    <w:rsid w:val="30D52967"/>
    <w:rsid w:val="30F6610E"/>
    <w:rsid w:val="30F7475C"/>
    <w:rsid w:val="310D5422"/>
    <w:rsid w:val="3142692F"/>
    <w:rsid w:val="31541DBA"/>
    <w:rsid w:val="315B627C"/>
    <w:rsid w:val="316A449E"/>
    <w:rsid w:val="31AE1FC7"/>
    <w:rsid w:val="31D22BF9"/>
    <w:rsid w:val="323112C7"/>
    <w:rsid w:val="323F180D"/>
    <w:rsid w:val="329C4ED3"/>
    <w:rsid w:val="32E65787"/>
    <w:rsid w:val="32F100BD"/>
    <w:rsid w:val="33184235"/>
    <w:rsid w:val="336F02F9"/>
    <w:rsid w:val="33894BCA"/>
    <w:rsid w:val="33B72A4E"/>
    <w:rsid w:val="341A21EB"/>
    <w:rsid w:val="34515C51"/>
    <w:rsid w:val="34747AA0"/>
    <w:rsid w:val="348807AF"/>
    <w:rsid w:val="34BD32E6"/>
    <w:rsid w:val="34F16D04"/>
    <w:rsid w:val="35335A0B"/>
    <w:rsid w:val="356674DA"/>
    <w:rsid w:val="35DE09C9"/>
    <w:rsid w:val="36483084"/>
    <w:rsid w:val="366B04D8"/>
    <w:rsid w:val="36B10C29"/>
    <w:rsid w:val="37425D25"/>
    <w:rsid w:val="376408CA"/>
    <w:rsid w:val="37774228"/>
    <w:rsid w:val="382B5A14"/>
    <w:rsid w:val="382D4AFA"/>
    <w:rsid w:val="386332C5"/>
    <w:rsid w:val="387B0309"/>
    <w:rsid w:val="38A62FFD"/>
    <w:rsid w:val="39162FC5"/>
    <w:rsid w:val="3946701A"/>
    <w:rsid w:val="3951617D"/>
    <w:rsid w:val="3965233F"/>
    <w:rsid w:val="397A17A6"/>
    <w:rsid w:val="398805E1"/>
    <w:rsid w:val="399D78C9"/>
    <w:rsid w:val="39B822CE"/>
    <w:rsid w:val="3A0948D8"/>
    <w:rsid w:val="3A3A2CE3"/>
    <w:rsid w:val="3A40479E"/>
    <w:rsid w:val="3A5B2F18"/>
    <w:rsid w:val="3A7206CF"/>
    <w:rsid w:val="3A8C3FB2"/>
    <w:rsid w:val="3AE01BB1"/>
    <w:rsid w:val="3B111C96"/>
    <w:rsid w:val="3B5D3537"/>
    <w:rsid w:val="3B5E12EE"/>
    <w:rsid w:val="3B6A3D00"/>
    <w:rsid w:val="3B6B0611"/>
    <w:rsid w:val="3B8C5F20"/>
    <w:rsid w:val="3C23409E"/>
    <w:rsid w:val="3C4B2A92"/>
    <w:rsid w:val="3C8446EA"/>
    <w:rsid w:val="3C907271"/>
    <w:rsid w:val="3CCB2319"/>
    <w:rsid w:val="3DC43669"/>
    <w:rsid w:val="3DD95EA7"/>
    <w:rsid w:val="3E1201FF"/>
    <w:rsid w:val="3E3F2623"/>
    <w:rsid w:val="3ED63CC3"/>
    <w:rsid w:val="3ED74FA5"/>
    <w:rsid w:val="3F5B28AF"/>
    <w:rsid w:val="40766BEC"/>
    <w:rsid w:val="409444EC"/>
    <w:rsid w:val="40BF72D0"/>
    <w:rsid w:val="40D6429F"/>
    <w:rsid w:val="40DE505D"/>
    <w:rsid w:val="415A7EE6"/>
    <w:rsid w:val="415B3921"/>
    <w:rsid w:val="41761CA7"/>
    <w:rsid w:val="41952DE5"/>
    <w:rsid w:val="41B07342"/>
    <w:rsid w:val="421B005B"/>
    <w:rsid w:val="422A4671"/>
    <w:rsid w:val="42546C78"/>
    <w:rsid w:val="42C767AD"/>
    <w:rsid w:val="43041BFB"/>
    <w:rsid w:val="433B331D"/>
    <w:rsid w:val="43C41AA5"/>
    <w:rsid w:val="44036F11"/>
    <w:rsid w:val="443324D8"/>
    <w:rsid w:val="4442446E"/>
    <w:rsid w:val="44477A39"/>
    <w:rsid w:val="445242F6"/>
    <w:rsid w:val="448462B0"/>
    <w:rsid w:val="44A57C2A"/>
    <w:rsid w:val="44BA514C"/>
    <w:rsid w:val="44DF070A"/>
    <w:rsid w:val="452847AC"/>
    <w:rsid w:val="454B049A"/>
    <w:rsid w:val="456D4695"/>
    <w:rsid w:val="45C51EAA"/>
    <w:rsid w:val="45FA7D68"/>
    <w:rsid w:val="45FB5F58"/>
    <w:rsid w:val="4601706A"/>
    <w:rsid w:val="468B15BF"/>
    <w:rsid w:val="46FF778E"/>
    <w:rsid w:val="47592AC8"/>
    <w:rsid w:val="47C022EA"/>
    <w:rsid w:val="4899611A"/>
    <w:rsid w:val="48BD23D3"/>
    <w:rsid w:val="48CA205A"/>
    <w:rsid w:val="49DC3ED6"/>
    <w:rsid w:val="49EB7B56"/>
    <w:rsid w:val="49F43B22"/>
    <w:rsid w:val="49F4637B"/>
    <w:rsid w:val="49F802CC"/>
    <w:rsid w:val="4A2117CA"/>
    <w:rsid w:val="4AA85A47"/>
    <w:rsid w:val="4AD11442"/>
    <w:rsid w:val="4AF0069C"/>
    <w:rsid w:val="4B6B71A0"/>
    <w:rsid w:val="4C170202"/>
    <w:rsid w:val="4C5D160E"/>
    <w:rsid w:val="4CC27294"/>
    <w:rsid w:val="4CD545C9"/>
    <w:rsid w:val="4D266AF1"/>
    <w:rsid w:val="4D3E079F"/>
    <w:rsid w:val="4D535BB7"/>
    <w:rsid w:val="4D8018F1"/>
    <w:rsid w:val="4D924EB8"/>
    <w:rsid w:val="4DAA338D"/>
    <w:rsid w:val="4DB43481"/>
    <w:rsid w:val="4DFA7D9E"/>
    <w:rsid w:val="4EB64BD7"/>
    <w:rsid w:val="4ECF25E0"/>
    <w:rsid w:val="4EDB3EA3"/>
    <w:rsid w:val="4EEB7CA9"/>
    <w:rsid w:val="4F684387"/>
    <w:rsid w:val="4FEB01C7"/>
    <w:rsid w:val="500A342C"/>
    <w:rsid w:val="50106568"/>
    <w:rsid w:val="50324731"/>
    <w:rsid w:val="507C775A"/>
    <w:rsid w:val="510065DD"/>
    <w:rsid w:val="512B7CD4"/>
    <w:rsid w:val="514905B5"/>
    <w:rsid w:val="51853F75"/>
    <w:rsid w:val="518B020A"/>
    <w:rsid w:val="51C42211"/>
    <w:rsid w:val="51D341D6"/>
    <w:rsid w:val="51D743B8"/>
    <w:rsid w:val="522A757C"/>
    <w:rsid w:val="52650ECC"/>
    <w:rsid w:val="52724AB1"/>
    <w:rsid w:val="5360246E"/>
    <w:rsid w:val="538C4FF4"/>
    <w:rsid w:val="538D3CAA"/>
    <w:rsid w:val="53AC4C18"/>
    <w:rsid w:val="53D25467"/>
    <w:rsid w:val="545C0256"/>
    <w:rsid w:val="54A92AE8"/>
    <w:rsid w:val="553D1BAE"/>
    <w:rsid w:val="55BC2D3B"/>
    <w:rsid w:val="55D65B5E"/>
    <w:rsid w:val="55D71E8C"/>
    <w:rsid w:val="56580702"/>
    <w:rsid w:val="568E6439"/>
    <w:rsid w:val="56C65BD3"/>
    <w:rsid w:val="56F85B30"/>
    <w:rsid w:val="570F2729"/>
    <w:rsid w:val="573C7BEA"/>
    <w:rsid w:val="57AA6DDA"/>
    <w:rsid w:val="57D9143D"/>
    <w:rsid w:val="584642EB"/>
    <w:rsid w:val="5872170E"/>
    <w:rsid w:val="58B855F4"/>
    <w:rsid w:val="58C33A6C"/>
    <w:rsid w:val="58D30969"/>
    <w:rsid w:val="58D86810"/>
    <w:rsid w:val="59382F53"/>
    <w:rsid w:val="59573775"/>
    <w:rsid w:val="596E05AA"/>
    <w:rsid w:val="597F3659"/>
    <w:rsid w:val="59927FEE"/>
    <w:rsid w:val="59B66E68"/>
    <w:rsid w:val="5A05201A"/>
    <w:rsid w:val="5A0838EA"/>
    <w:rsid w:val="5A096502"/>
    <w:rsid w:val="5A3B68D8"/>
    <w:rsid w:val="5A6B3970"/>
    <w:rsid w:val="5AA3501C"/>
    <w:rsid w:val="5AB165B1"/>
    <w:rsid w:val="5ADE5150"/>
    <w:rsid w:val="5AE85F5F"/>
    <w:rsid w:val="5B0B44FC"/>
    <w:rsid w:val="5B866785"/>
    <w:rsid w:val="5BD7618C"/>
    <w:rsid w:val="5C677ECC"/>
    <w:rsid w:val="5D5A6757"/>
    <w:rsid w:val="5DCD2ABA"/>
    <w:rsid w:val="5F445DE8"/>
    <w:rsid w:val="5FCA04E2"/>
    <w:rsid w:val="5FE80968"/>
    <w:rsid w:val="601A1818"/>
    <w:rsid w:val="606B4658"/>
    <w:rsid w:val="607D5554"/>
    <w:rsid w:val="60D42C45"/>
    <w:rsid w:val="60D57568"/>
    <w:rsid w:val="6129748A"/>
    <w:rsid w:val="616D6DFA"/>
    <w:rsid w:val="617A3172"/>
    <w:rsid w:val="61BA4586"/>
    <w:rsid w:val="62B857F3"/>
    <w:rsid w:val="62F7085A"/>
    <w:rsid w:val="62F94650"/>
    <w:rsid w:val="62FD1DA2"/>
    <w:rsid w:val="63383589"/>
    <w:rsid w:val="63412AAC"/>
    <w:rsid w:val="63AD5074"/>
    <w:rsid w:val="640306F3"/>
    <w:rsid w:val="649675DA"/>
    <w:rsid w:val="64B96A68"/>
    <w:rsid w:val="64C13FD4"/>
    <w:rsid w:val="652137D3"/>
    <w:rsid w:val="65A92B06"/>
    <w:rsid w:val="65E73470"/>
    <w:rsid w:val="66A31F4D"/>
    <w:rsid w:val="66AD03D7"/>
    <w:rsid w:val="66B62A97"/>
    <w:rsid w:val="67063403"/>
    <w:rsid w:val="672256C2"/>
    <w:rsid w:val="67267484"/>
    <w:rsid w:val="67395F4D"/>
    <w:rsid w:val="673D0876"/>
    <w:rsid w:val="6760140E"/>
    <w:rsid w:val="676D4DFE"/>
    <w:rsid w:val="67BB791E"/>
    <w:rsid w:val="67D06633"/>
    <w:rsid w:val="680C64B8"/>
    <w:rsid w:val="6813581D"/>
    <w:rsid w:val="68246BFD"/>
    <w:rsid w:val="68251524"/>
    <w:rsid w:val="682E5386"/>
    <w:rsid w:val="688651C2"/>
    <w:rsid w:val="68AB6EB0"/>
    <w:rsid w:val="690A5DF3"/>
    <w:rsid w:val="691B6793"/>
    <w:rsid w:val="6980615C"/>
    <w:rsid w:val="6A0C061B"/>
    <w:rsid w:val="6A0F5175"/>
    <w:rsid w:val="6A211CE5"/>
    <w:rsid w:val="6AC33B8D"/>
    <w:rsid w:val="6ADF6E0B"/>
    <w:rsid w:val="6B235906"/>
    <w:rsid w:val="6B6E6157"/>
    <w:rsid w:val="6BE8703F"/>
    <w:rsid w:val="6BF23936"/>
    <w:rsid w:val="6C582A3C"/>
    <w:rsid w:val="6C9B1B05"/>
    <w:rsid w:val="6CA44912"/>
    <w:rsid w:val="6CB32F5C"/>
    <w:rsid w:val="6CBF4278"/>
    <w:rsid w:val="6CC43F5E"/>
    <w:rsid w:val="6CDE55CC"/>
    <w:rsid w:val="6CF525C8"/>
    <w:rsid w:val="6D0B213A"/>
    <w:rsid w:val="6D3C0581"/>
    <w:rsid w:val="6D4D33D8"/>
    <w:rsid w:val="6D5F080C"/>
    <w:rsid w:val="6D763C20"/>
    <w:rsid w:val="6D77372B"/>
    <w:rsid w:val="6E057DB2"/>
    <w:rsid w:val="6E8408DA"/>
    <w:rsid w:val="6EA079C0"/>
    <w:rsid w:val="6EBE032E"/>
    <w:rsid w:val="6EFB5A89"/>
    <w:rsid w:val="6F073CD2"/>
    <w:rsid w:val="6F184CB4"/>
    <w:rsid w:val="6F4B1FB9"/>
    <w:rsid w:val="6F9C0D1A"/>
    <w:rsid w:val="6FB31727"/>
    <w:rsid w:val="6FCD2D4F"/>
    <w:rsid w:val="6FEC1A9E"/>
    <w:rsid w:val="6FF677BA"/>
    <w:rsid w:val="704A2F79"/>
    <w:rsid w:val="705967D3"/>
    <w:rsid w:val="70641B61"/>
    <w:rsid w:val="71253A25"/>
    <w:rsid w:val="713B2A1B"/>
    <w:rsid w:val="715E0962"/>
    <w:rsid w:val="71794B59"/>
    <w:rsid w:val="71855AEF"/>
    <w:rsid w:val="719D47F2"/>
    <w:rsid w:val="71E02949"/>
    <w:rsid w:val="723E0A6C"/>
    <w:rsid w:val="723E572B"/>
    <w:rsid w:val="729329B5"/>
    <w:rsid w:val="72D44160"/>
    <w:rsid w:val="730168D6"/>
    <w:rsid w:val="73867DE4"/>
    <w:rsid w:val="73C86673"/>
    <w:rsid w:val="74CD402D"/>
    <w:rsid w:val="74E21577"/>
    <w:rsid w:val="74E50DAE"/>
    <w:rsid w:val="74EE435D"/>
    <w:rsid w:val="750F227C"/>
    <w:rsid w:val="75181BDD"/>
    <w:rsid w:val="75322959"/>
    <w:rsid w:val="755D6886"/>
    <w:rsid w:val="75853003"/>
    <w:rsid w:val="75A66F64"/>
    <w:rsid w:val="75D43A11"/>
    <w:rsid w:val="75FF68E7"/>
    <w:rsid w:val="76504DA4"/>
    <w:rsid w:val="765336FE"/>
    <w:rsid w:val="76964A01"/>
    <w:rsid w:val="76B34C0F"/>
    <w:rsid w:val="76F25221"/>
    <w:rsid w:val="770C6B71"/>
    <w:rsid w:val="771A18F7"/>
    <w:rsid w:val="77221320"/>
    <w:rsid w:val="77495AB7"/>
    <w:rsid w:val="77AC6BAC"/>
    <w:rsid w:val="77BB1629"/>
    <w:rsid w:val="78014865"/>
    <w:rsid w:val="78197E01"/>
    <w:rsid w:val="78272F4E"/>
    <w:rsid w:val="78F13F3B"/>
    <w:rsid w:val="78FE0FC6"/>
    <w:rsid w:val="7A35049E"/>
    <w:rsid w:val="7AAC0AB8"/>
    <w:rsid w:val="7AB64072"/>
    <w:rsid w:val="7B05200B"/>
    <w:rsid w:val="7B181CD7"/>
    <w:rsid w:val="7B2335C6"/>
    <w:rsid w:val="7B503065"/>
    <w:rsid w:val="7B79797E"/>
    <w:rsid w:val="7C1A4147"/>
    <w:rsid w:val="7C405474"/>
    <w:rsid w:val="7C6E6004"/>
    <w:rsid w:val="7C80494F"/>
    <w:rsid w:val="7CF107D5"/>
    <w:rsid w:val="7D4639B2"/>
    <w:rsid w:val="7D4F3293"/>
    <w:rsid w:val="7D6E41A0"/>
    <w:rsid w:val="7D782ED3"/>
    <w:rsid w:val="7DA16201"/>
    <w:rsid w:val="7DA41F1A"/>
    <w:rsid w:val="7E0C6A36"/>
    <w:rsid w:val="7E8104AE"/>
    <w:rsid w:val="7F042C4B"/>
    <w:rsid w:val="7F166E48"/>
    <w:rsid w:val="7F3B68AE"/>
    <w:rsid w:val="7F517EBE"/>
    <w:rsid w:val="7F5E434B"/>
    <w:rsid w:val="7F761695"/>
    <w:rsid w:val="7FBF3B8C"/>
    <w:rsid w:val="7FC20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41"/>
      <w:jc w:val="both"/>
    </w:pPr>
    <w:rPr>
      <w:rFonts w:ascii="Times New Roman" w:hAnsi="Times New Roman" w:eastAsia="仿宋_GB2312" w:cs="Times New Roman"/>
      <w:kern w:val="2"/>
      <w:sz w:val="32"/>
      <w:szCs w:val="22"/>
      <w:lang w:val="en-US" w:eastAsia="zh-CN" w:bidi="ar-SA"/>
    </w:rPr>
  </w:style>
  <w:style w:type="paragraph" w:styleId="3">
    <w:name w:val="heading 2"/>
    <w:basedOn w:val="1"/>
    <w:next w:val="1"/>
    <w:link w:val="16"/>
    <w:qFormat/>
    <w:uiPriority w:val="99"/>
    <w:pPr>
      <w:widowControl/>
      <w:spacing w:before="200" w:line="271" w:lineRule="auto"/>
      <w:jc w:val="left"/>
      <w:outlineLvl w:val="1"/>
    </w:pPr>
    <w:rPr>
      <w:rFonts w:ascii="Cambria" w:hAnsi="Cambria"/>
      <w:smallCaps/>
      <w:kern w:val="0"/>
      <w:sz w:val="28"/>
      <w:szCs w:val="28"/>
      <w:lang w:eastAsia="en-US"/>
    </w:rPr>
  </w:style>
  <w:style w:type="paragraph" w:styleId="4">
    <w:name w:val="heading 3"/>
    <w:basedOn w:val="1"/>
    <w:next w:val="1"/>
    <w:link w:val="28"/>
    <w:unhideWhenUsed/>
    <w:qFormat/>
    <w:locked/>
    <w:uiPriority w:val="0"/>
    <w:pPr>
      <w:keepNext/>
      <w:keepLines/>
      <w:spacing w:before="260" w:after="260" w:line="416" w:lineRule="atLeast"/>
      <w:outlineLvl w:val="2"/>
    </w:pPr>
    <w:rPr>
      <w:b/>
      <w:bCs/>
      <w:szCs w:val="32"/>
    </w:rPr>
  </w:style>
  <w:style w:type="paragraph" w:styleId="5">
    <w:name w:val="heading 6"/>
    <w:basedOn w:val="1"/>
    <w:next w:val="1"/>
    <w:link w:val="17"/>
    <w:qFormat/>
    <w:uiPriority w:val="99"/>
    <w:pPr>
      <w:keepNext/>
      <w:keepLines/>
      <w:spacing w:before="240" w:after="64" w:line="320" w:lineRule="auto"/>
      <w:outlineLvl w:val="5"/>
    </w:pPr>
    <w:rPr>
      <w:rFonts w:ascii="Cambria" w:hAnsi="Cambria"/>
      <w:b/>
      <w:bCs/>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napToGrid w:val="0"/>
      <w:spacing w:before="25" w:after="25"/>
    </w:pPr>
    <w:rPr>
      <w:rFonts w:ascii="Calibri" w:hAnsi="Calibri" w:eastAsia="Calibri"/>
      <w:bCs/>
      <w:spacing w:val="10"/>
      <w:sz w:val="24"/>
      <w:szCs w:val="20"/>
      <w:lang w:eastAsia="en-US"/>
    </w:rPr>
  </w:style>
  <w:style w:type="paragraph" w:styleId="6">
    <w:name w:val="annotation text"/>
    <w:basedOn w:val="1"/>
    <w:semiHidden/>
    <w:unhideWhenUsed/>
    <w:qFormat/>
    <w:uiPriority w:val="99"/>
    <w:pPr>
      <w:jc w:val="left"/>
    </w:pPr>
  </w:style>
  <w:style w:type="paragraph" w:styleId="7">
    <w:name w:val="Balloon Text"/>
    <w:basedOn w:val="1"/>
    <w:link w:val="27"/>
    <w:semiHidden/>
    <w:unhideWhenUsed/>
    <w:qFormat/>
    <w:uiPriority w:val="99"/>
    <w:pPr>
      <w:spacing w:line="240" w:lineRule="auto"/>
    </w:pPr>
    <w:rPr>
      <w:sz w:val="18"/>
      <w:szCs w:val="18"/>
    </w:rPr>
  </w:style>
  <w:style w:type="paragraph" w:styleId="8">
    <w:name w:val="footer"/>
    <w:basedOn w:val="1"/>
    <w:link w:val="26"/>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Subtitle"/>
    <w:basedOn w:val="1"/>
    <w:next w:val="1"/>
    <w:link w:val="29"/>
    <w:qFormat/>
    <w:locked/>
    <w:uiPriority w:val="0"/>
    <w:pPr>
      <w:spacing w:before="240" w:after="60" w:line="312" w:lineRule="auto"/>
      <w:jc w:val="center"/>
      <w:outlineLvl w:val="1"/>
    </w:pPr>
    <w:rPr>
      <w:rFonts w:ascii="Cambria" w:hAnsi="Cambria"/>
      <w:b/>
      <w:bCs/>
      <w:kern w:val="28"/>
      <w:szCs w:val="32"/>
    </w:rPr>
  </w:style>
  <w:style w:type="paragraph" w:styleId="11">
    <w:name w:val="Normal (Web)"/>
    <w:basedOn w:val="1"/>
    <w:semiHidden/>
    <w:unhideWhenUsed/>
    <w:qFormat/>
    <w:uiPriority w:val="99"/>
    <w:pPr>
      <w:spacing w:line="240" w:lineRule="auto"/>
      <w:ind w:firstLine="0"/>
    </w:pPr>
    <w:rPr>
      <w:sz w:val="24"/>
      <w:szCs w:val="24"/>
    </w:rPr>
  </w:style>
  <w:style w:type="table" w:styleId="13">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Strong"/>
    <w:basedOn w:val="14"/>
    <w:qFormat/>
    <w:locked/>
    <w:uiPriority w:val="0"/>
    <w:rPr>
      <w:b/>
    </w:rPr>
  </w:style>
  <w:style w:type="character" w:customStyle="1" w:styleId="16">
    <w:name w:val="标题 2 Char"/>
    <w:basedOn w:val="14"/>
    <w:link w:val="3"/>
    <w:qFormat/>
    <w:uiPriority w:val="99"/>
    <w:rPr>
      <w:rFonts w:ascii="Cambria" w:hAnsi="Cambria" w:eastAsia="宋体" w:cs="Times New Roman"/>
      <w:smallCaps/>
      <w:kern w:val="0"/>
      <w:sz w:val="28"/>
      <w:szCs w:val="28"/>
      <w:lang w:eastAsia="en-US"/>
    </w:rPr>
  </w:style>
  <w:style w:type="character" w:customStyle="1" w:styleId="17">
    <w:name w:val="标题 6 Char"/>
    <w:basedOn w:val="14"/>
    <w:link w:val="5"/>
    <w:qFormat/>
    <w:uiPriority w:val="99"/>
    <w:rPr>
      <w:rFonts w:ascii="Cambria" w:hAnsi="Cambria" w:eastAsia="宋体" w:cs="Times New Roman"/>
      <w:b/>
      <w:bCs/>
      <w:sz w:val="24"/>
      <w:szCs w:val="24"/>
    </w:rPr>
  </w:style>
  <w:style w:type="paragraph" w:styleId="18">
    <w:name w:val="List Paragraph"/>
    <w:basedOn w:val="1"/>
    <w:qFormat/>
    <w:uiPriority w:val="34"/>
    <w:pPr>
      <w:ind w:firstLine="420"/>
    </w:pPr>
  </w:style>
  <w:style w:type="paragraph" w:customStyle="1" w:styleId="19">
    <w:name w:val="三级标题"/>
    <w:basedOn w:val="1"/>
    <w:link w:val="20"/>
    <w:qFormat/>
    <w:uiPriority w:val="0"/>
    <w:pPr>
      <w:spacing w:beforeLines="500" w:afterLines="150"/>
    </w:pPr>
    <w:rPr>
      <w:rFonts w:ascii="方正小标宋简体" w:eastAsia="方正小标宋简体"/>
      <w:sz w:val="36"/>
      <w:szCs w:val="36"/>
    </w:rPr>
  </w:style>
  <w:style w:type="character" w:customStyle="1" w:styleId="20">
    <w:name w:val="三级标题 Char"/>
    <w:basedOn w:val="14"/>
    <w:link w:val="19"/>
    <w:qFormat/>
    <w:uiPriority w:val="0"/>
    <w:rPr>
      <w:rFonts w:ascii="方正小标宋简体" w:eastAsia="方正小标宋简体"/>
      <w:kern w:val="2"/>
      <w:sz w:val="36"/>
      <w:szCs w:val="36"/>
    </w:rPr>
  </w:style>
  <w:style w:type="paragraph" w:customStyle="1" w:styleId="21">
    <w:name w:val="四级标题"/>
    <w:basedOn w:val="1"/>
    <w:link w:val="22"/>
    <w:qFormat/>
    <w:uiPriority w:val="0"/>
    <w:pPr>
      <w:ind w:firstLine="480"/>
    </w:pPr>
    <w:rPr>
      <w:rFonts w:ascii="黑体" w:eastAsia="黑体"/>
      <w:sz w:val="24"/>
      <w:szCs w:val="24"/>
    </w:rPr>
  </w:style>
  <w:style w:type="character" w:customStyle="1" w:styleId="22">
    <w:name w:val="四级标题 Char"/>
    <w:basedOn w:val="14"/>
    <w:link w:val="21"/>
    <w:qFormat/>
    <w:uiPriority w:val="0"/>
    <w:rPr>
      <w:rFonts w:ascii="黑体" w:eastAsia="黑体"/>
      <w:sz w:val="24"/>
      <w:szCs w:val="24"/>
    </w:rPr>
  </w:style>
  <w:style w:type="paragraph" w:customStyle="1" w:styleId="23">
    <w:name w:val="标题四"/>
    <w:basedOn w:val="21"/>
    <w:link w:val="24"/>
    <w:qFormat/>
    <w:uiPriority w:val="0"/>
  </w:style>
  <w:style w:type="character" w:customStyle="1" w:styleId="24">
    <w:name w:val="标题四 Char"/>
    <w:basedOn w:val="22"/>
    <w:link w:val="23"/>
    <w:qFormat/>
    <w:uiPriority w:val="0"/>
    <w:rPr>
      <w:rFonts w:ascii="黑体" w:eastAsia="黑体"/>
      <w:sz w:val="24"/>
      <w:szCs w:val="24"/>
    </w:rPr>
  </w:style>
  <w:style w:type="character" w:customStyle="1" w:styleId="25">
    <w:name w:val="页眉 Char"/>
    <w:basedOn w:val="14"/>
    <w:link w:val="9"/>
    <w:qFormat/>
    <w:uiPriority w:val="99"/>
    <w:rPr>
      <w:sz w:val="18"/>
      <w:szCs w:val="18"/>
    </w:rPr>
  </w:style>
  <w:style w:type="character" w:customStyle="1" w:styleId="26">
    <w:name w:val="页脚 Char"/>
    <w:basedOn w:val="14"/>
    <w:link w:val="8"/>
    <w:qFormat/>
    <w:uiPriority w:val="99"/>
    <w:rPr>
      <w:sz w:val="18"/>
      <w:szCs w:val="18"/>
    </w:rPr>
  </w:style>
  <w:style w:type="character" w:customStyle="1" w:styleId="27">
    <w:name w:val="批注框文本 Char"/>
    <w:basedOn w:val="14"/>
    <w:link w:val="7"/>
    <w:semiHidden/>
    <w:qFormat/>
    <w:uiPriority w:val="99"/>
    <w:rPr>
      <w:rFonts w:ascii="Times New Roman" w:hAnsi="Times New Roman" w:eastAsia="仿宋_GB2312"/>
      <w:sz w:val="18"/>
      <w:szCs w:val="18"/>
    </w:rPr>
  </w:style>
  <w:style w:type="character" w:customStyle="1" w:styleId="28">
    <w:name w:val="标题 3 Char"/>
    <w:basedOn w:val="14"/>
    <w:link w:val="4"/>
    <w:qFormat/>
    <w:uiPriority w:val="0"/>
    <w:rPr>
      <w:rFonts w:ascii="Times New Roman" w:hAnsi="Times New Roman" w:eastAsia="仿宋_GB2312" w:cs="Times New Roman"/>
      <w:b/>
      <w:bCs/>
      <w:kern w:val="2"/>
      <w:sz w:val="32"/>
      <w:szCs w:val="32"/>
    </w:rPr>
  </w:style>
  <w:style w:type="character" w:customStyle="1" w:styleId="29">
    <w:name w:val="副标题 Char"/>
    <w:basedOn w:val="14"/>
    <w:link w:val="10"/>
    <w:qFormat/>
    <w:uiPriority w:val="0"/>
    <w:rPr>
      <w:rFonts w:ascii="Cambria" w:hAnsi="Cambria" w:eastAsia="仿宋_GB2312" w:cs="Times New Roman"/>
      <w:b/>
      <w:bCs/>
      <w:kern w:val="28"/>
      <w:sz w:val="32"/>
      <w:szCs w:val="32"/>
    </w:rPr>
  </w:style>
  <w:style w:type="paragraph" w:customStyle="1" w:styleId="30">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6</Pages>
  <Words>1428</Words>
  <Characters>1467</Characters>
  <Lines>40</Lines>
  <Paragraphs>11</Paragraphs>
  <TotalTime>0</TotalTime>
  <ScaleCrop>false</ScaleCrop>
  <LinksUpToDate>false</LinksUpToDate>
  <CharactersWithSpaces>1479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2024-05-16T01:33:00Z</dcterms:created>
  <dc:creator>Sky123.Org</dc:creator>
  <cp:lastModifiedBy>CM</cp:lastModifiedBy>
  <cp:lastPrinted>2025-10-27T10:12:00Z</cp:lastPrinted>
  <dcterms:modified xsi:type="dcterms:W3CDTF">2026-07-16T07:11:45Z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F9C45E81E04D4257B6E35EA51D35A40D_13</vt:lpwstr>
  </property>
  <property fmtid="{D5CDD505-2E9C-101B-9397-08002B2CF9AE}" pid="4" name="KSOTemplateDocerSaveRecord">
    <vt:lpwstr>eyJoZGlkIjoiNjg0NzQ0NmNmYjlhYmM0NDBmZTg1MDM0MTljOTVkODIiLCJ1c2VySWQiOiI0MjMyNjgyNDAifQ==</vt:lpwstr>
  </property>
</Properties>
</file>