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E9914E6">
      <w:pPr>
        <w:pStyle w:val="2"/>
        <w:spacing w:line="360" w:lineRule="auto"/>
        <w:ind w:left="0" w:leftChars="0" w:firstLine="0" w:firstLineChars="0"/>
        <w:jc w:val="left"/>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附件1.</w:t>
      </w:r>
    </w:p>
    <w:p w14:paraId="15800291">
      <w:pPr>
        <w:pStyle w:val="2"/>
        <w:spacing w:line="360" w:lineRule="auto"/>
        <w:ind w:left="0" w:leftChars="0" w:firstLine="0" w:firstLineChars="0"/>
        <w:jc w:val="center"/>
        <w:rPr>
          <w:rFonts w:hint="eastAsia" w:ascii="仿宋_GB2312" w:hAnsi="仿宋_GB2312" w:eastAsia="仿宋_GB2312" w:cs="仿宋_GB2312"/>
          <w:b/>
          <w:bCs/>
          <w:sz w:val="32"/>
          <w:szCs w:val="32"/>
          <w:lang w:val="en-US" w:eastAsia="zh-CN"/>
        </w:rPr>
      </w:pPr>
      <w:r>
        <w:rPr>
          <w:rFonts w:hint="eastAsia" w:ascii="仿宋_GB2312" w:hAnsi="仿宋_GB2312" w:eastAsia="仿宋_GB2312" w:cs="仿宋_GB2312"/>
          <w:b/>
          <w:bCs/>
          <w:sz w:val="32"/>
          <w:szCs w:val="32"/>
          <w:lang w:val="en-US" w:eastAsia="zh-CN"/>
        </w:rPr>
        <w:t>梅州市人民医院职工食堂副食品、冻品及一次性餐具等采购及配送服务项目采购需求</w:t>
      </w:r>
    </w:p>
    <w:p w14:paraId="629003C0">
      <w:pPr>
        <w:pStyle w:val="6"/>
        <w:widowControl/>
        <w:kinsoku w:val="0"/>
        <w:autoSpaceDE w:val="0"/>
        <w:autoSpaceDN w:val="0"/>
        <w:adjustRightInd w:val="0"/>
        <w:snapToGrid w:val="0"/>
        <w:spacing w:line="600" w:lineRule="auto"/>
        <w:ind w:left="0" w:leftChars="0" w:firstLine="0" w:firstLineChars="0"/>
        <w:jc w:val="both"/>
        <w:textAlignment w:val="baseline"/>
        <w:rPr>
          <w:rFonts w:hint="eastAsia" w:ascii="宋体" w:hAnsi="宋体" w:eastAsia="宋体" w:cs="宋体"/>
          <w:spacing w:val="-12"/>
          <w:sz w:val="24"/>
          <w:szCs w:val="24"/>
          <w:lang w:val="en-US" w:eastAsia="zh-CN"/>
        </w:rPr>
      </w:pPr>
    </w:p>
    <w:p w14:paraId="17BA4994">
      <w:pPr>
        <w:pStyle w:val="6"/>
        <w:widowControl/>
        <w:kinsoku w:val="0"/>
        <w:autoSpaceDE w:val="0"/>
        <w:autoSpaceDN w:val="0"/>
        <w:adjustRightInd w:val="0"/>
        <w:snapToGrid w:val="0"/>
        <w:spacing w:line="600" w:lineRule="auto"/>
        <w:ind w:left="0" w:leftChars="0" w:firstLine="0" w:firstLineChars="0"/>
        <w:jc w:val="both"/>
        <w:textAlignment w:val="baseline"/>
        <w:rPr>
          <w:rFonts w:hint="eastAsia" w:ascii="宋体" w:hAnsi="宋体" w:eastAsia="宋体" w:cs="宋体"/>
          <w:spacing w:val="-12"/>
          <w:sz w:val="24"/>
          <w:szCs w:val="24"/>
          <w:lang w:val="en-US" w:eastAsia="zh-CN"/>
        </w:rPr>
      </w:pPr>
      <w:r>
        <w:rPr>
          <w:rFonts w:hint="eastAsia" w:ascii="宋体" w:hAnsi="宋体" w:eastAsia="宋体" w:cs="宋体"/>
          <w:spacing w:val="-12"/>
          <w:sz w:val="24"/>
          <w:szCs w:val="24"/>
          <w:lang w:val="en-US" w:eastAsia="zh-CN"/>
        </w:rPr>
        <w:t>技术标准与要求（包括性能、材料、结构、外观、安全或服务内容和服务标准）：</w:t>
      </w:r>
    </w:p>
    <w:tbl>
      <w:tblPr>
        <w:tblStyle w:val="4"/>
        <w:tblW w:w="8772" w:type="dxa"/>
        <w:tblInd w:w="54"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57" w:type="dxa"/>
          <w:bottom w:w="0" w:type="dxa"/>
          <w:right w:w="57" w:type="dxa"/>
        </w:tblCellMar>
      </w:tblPr>
      <w:tblGrid>
        <w:gridCol w:w="998"/>
        <w:gridCol w:w="998"/>
        <w:gridCol w:w="6776"/>
      </w:tblGrid>
      <w:tr w14:paraId="0CB01CC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57" w:type="dxa"/>
            <w:bottom w:w="0" w:type="dxa"/>
            <w:right w:w="57" w:type="dxa"/>
          </w:tblCellMar>
        </w:tblPrEx>
        <w:trPr>
          <w:trHeight w:val="467" w:hRule="atLeast"/>
        </w:trPr>
        <w:tc>
          <w:tcPr>
            <w:tcW w:w="998" w:type="dxa"/>
            <w:tcBorders>
              <w:top w:val="single" w:color="auto" w:sz="4" w:space="0"/>
            </w:tcBorders>
            <w:noWrap w:val="0"/>
            <w:vAlign w:val="center"/>
          </w:tcPr>
          <w:p w14:paraId="36E5A87A">
            <w:pPr>
              <w:pStyle w:val="6"/>
              <w:widowControl/>
              <w:kinsoku w:val="0"/>
              <w:autoSpaceDE w:val="0"/>
              <w:autoSpaceDN w:val="0"/>
              <w:adjustRightInd w:val="0"/>
              <w:snapToGrid w:val="0"/>
              <w:spacing w:line="360" w:lineRule="auto"/>
              <w:ind w:left="0" w:leftChars="0" w:firstLine="0" w:firstLineChars="0"/>
              <w:jc w:val="both"/>
              <w:textAlignment w:val="baseline"/>
              <w:rPr>
                <w:rFonts w:hint="eastAsia" w:ascii="宋体" w:hAnsi="宋体" w:eastAsia="宋体" w:cs="宋体"/>
                <w:spacing w:val="-12"/>
                <w:sz w:val="24"/>
                <w:szCs w:val="24"/>
                <w:lang w:val="en-US" w:eastAsia="zh-CN"/>
              </w:rPr>
            </w:pPr>
            <w:r>
              <w:rPr>
                <w:rFonts w:hint="eastAsia" w:ascii="宋体" w:hAnsi="宋体" w:eastAsia="宋体" w:cs="宋体"/>
                <w:spacing w:val="-12"/>
                <w:sz w:val="24"/>
                <w:szCs w:val="24"/>
                <w:lang w:val="en-US" w:eastAsia="zh-CN"/>
              </w:rPr>
              <w:t>序号</w:t>
            </w:r>
          </w:p>
        </w:tc>
        <w:tc>
          <w:tcPr>
            <w:tcW w:w="998" w:type="dxa"/>
            <w:tcBorders>
              <w:top w:val="single" w:color="auto" w:sz="4" w:space="0"/>
            </w:tcBorders>
            <w:noWrap w:val="0"/>
            <w:vAlign w:val="center"/>
          </w:tcPr>
          <w:p w14:paraId="0EF18397">
            <w:pPr>
              <w:pStyle w:val="6"/>
              <w:widowControl/>
              <w:kinsoku w:val="0"/>
              <w:autoSpaceDE w:val="0"/>
              <w:autoSpaceDN w:val="0"/>
              <w:adjustRightInd w:val="0"/>
              <w:snapToGrid w:val="0"/>
              <w:spacing w:line="360" w:lineRule="auto"/>
              <w:ind w:left="0" w:leftChars="0" w:firstLine="0" w:firstLineChars="0"/>
              <w:jc w:val="both"/>
              <w:textAlignment w:val="baseline"/>
              <w:rPr>
                <w:rFonts w:hint="eastAsia" w:ascii="宋体" w:hAnsi="宋体" w:eastAsia="宋体" w:cs="宋体"/>
                <w:spacing w:val="-12"/>
                <w:sz w:val="24"/>
                <w:szCs w:val="24"/>
                <w:lang w:val="en-US" w:eastAsia="zh-CN"/>
              </w:rPr>
            </w:pPr>
            <w:r>
              <w:rPr>
                <w:rFonts w:hint="eastAsia" w:ascii="宋体" w:hAnsi="宋体" w:eastAsia="宋体" w:cs="宋体"/>
                <w:spacing w:val="-12"/>
                <w:sz w:val="24"/>
                <w:szCs w:val="24"/>
                <w:lang w:val="en-US" w:eastAsia="zh-CN"/>
              </w:rPr>
              <w:t>参数性质</w:t>
            </w:r>
          </w:p>
        </w:tc>
        <w:tc>
          <w:tcPr>
            <w:tcW w:w="6776" w:type="dxa"/>
            <w:tcBorders>
              <w:top w:val="single" w:color="auto" w:sz="4" w:space="0"/>
            </w:tcBorders>
            <w:noWrap w:val="0"/>
            <w:vAlign w:val="center"/>
          </w:tcPr>
          <w:p w14:paraId="100FD456">
            <w:pPr>
              <w:pStyle w:val="6"/>
              <w:widowControl/>
              <w:kinsoku w:val="0"/>
              <w:autoSpaceDE w:val="0"/>
              <w:autoSpaceDN w:val="0"/>
              <w:adjustRightInd w:val="0"/>
              <w:snapToGrid w:val="0"/>
              <w:spacing w:line="360" w:lineRule="auto"/>
              <w:ind w:left="0" w:leftChars="0" w:firstLine="0" w:firstLineChars="0"/>
              <w:jc w:val="both"/>
              <w:textAlignment w:val="baseline"/>
              <w:rPr>
                <w:rFonts w:hint="eastAsia" w:ascii="宋体" w:hAnsi="宋体" w:eastAsia="宋体" w:cs="宋体"/>
                <w:spacing w:val="-12"/>
                <w:sz w:val="24"/>
                <w:szCs w:val="24"/>
                <w:lang w:val="en-US" w:eastAsia="zh-CN"/>
              </w:rPr>
            </w:pPr>
            <w:r>
              <w:rPr>
                <w:rFonts w:hint="eastAsia" w:ascii="宋体" w:hAnsi="宋体" w:eastAsia="宋体" w:cs="宋体"/>
                <w:spacing w:val="-12"/>
                <w:sz w:val="24"/>
                <w:szCs w:val="24"/>
                <w:lang w:val="en-US" w:eastAsia="zh-CN"/>
              </w:rPr>
              <w:t>具体技术(参数)要求</w:t>
            </w:r>
          </w:p>
        </w:tc>
      </w:tr>
      <w:tr w14:paraId="2A07CD7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57" w:type="dxa"/>
            <w:bottom w:w="0" w:type="dxa"/>
            <w:right w:w="57" w:type="dxa"/>
          </w:tblCellMar>
        </w:tblPrEx>
        <w:trPr>
          <w:trHeight w:val="7416" w:hRule="atLeast"/>
        </w:trPr>
        <w:tc>
          <w:tcPr>
            <w:tcW w:w="998" w:type="dxa"/>
            <w:noWrap w:val="0"/>
            <w:vAlign w:val="top"/>
          </w:tcPr>
          <w:p w14:paraId="4CA6EF4C">
            <w:pPr>
              <w:pStyle w:val="6"/>
              <w:widowControl/>
              <w:kinsoku w:val="0"/>
              <w:autoSpaceDE w:val="0"/>
              <w:autoSpaceDN w:val="0"/>
              <w:adjustRightInd w:val="0"/>
              <w:snapToGrid w:val="0"/>
              <w:spacing w:line="360" w:lineRule="auto"/>
              <w:ind w:left="0" w:leftChars="0" w:firstLine="0" w:firstLineChars="0"/>
              <w:jc w:val="both"/>
              <w:textAlignment w:val="baseline"/>
              <w:rPr>
                <w:rFonts w:hint="eastAsia" w:ascii="宋体" w:hAnsi="宋体" w:eastAsia="宋体" w:cs="宋体"/>
                <w:spacing w:val="-12"/>
                <w:sz w:val="24"/>
                <w:szCs w:val="24"/>
                <w:lang w:val="en-US" w:eastAsia="zh-CN"/>
              </w:rPr>
            </w:pPr>
            <w:r>
              <w:rPr>
                <w:rFonts w:hint="eastAsia" w:ascii="宋体" w:hAnsi="宋体" w:eastAsia="宋体" w:cs="宋体"/>
                <w:spacing w:val="-12"/>
                <w:sz w:val="24"/>
                <w:szCs w:val="24"/>
                <w:lang w:val="en-US" w:eastAsia="zh-CN"/>
              </w:rPr>
              <w:t>1</w:t>
            </w:r>
          </w:p>
        </w:tc>
        <w:tc>
          <w:tcPr>
            <w:tcW w:w="998" w:type="dxa"/>
            <w:noWrap w:val="0"/>
            <w:vAlign w:val="top"/>
          </w:tcPr>
          <w:p w14:paraId="55B567F2">
            <w:pPr>
              <w:pStyle w:val="6"/>
              <w:widowControl/>
              <w:kinsoku w:val="0"/>
              <w:autoSpaceDE w:val="0"/>
              <w:autoSpaceDN w:val="0"/>
              <w:adjustRightInd w:val="0"/>
              <w:snapToGrid w:val="0"/>
              <w:spacing w:line="360" w:lineRule="auto"/>
              <w:ind w:left="0" w:leftChars="0" w:firstLine="0" w:firstLineChars="0"/>
              <w:jc w:val="both"/>
              <w:textAlignment w:val="baseline"/>
              <w:rPr>
                <w:rFonts w:hint="eastAsia" w:ascii="宋体" w:hAnsi="宋体" w:eastAsia="宋体" w:cs="宋体"/>
                <w:spacing w:val="-12"/>
                <w:sz w:val="24"/>
                <w:szCs w:val="24"/>
                <w:lang w:val="en-US" w:eastAsia="zh-CN"/>
              </w:rPr>
            </w:pPr>
          </w:p>
        </w:tc>
        <w:tc>
          <w:tcPr>
            <w:tcW w:w="6776" w:type="dxa"/>
            <w:noWrap w:val="0"/>
            <w:vAlign w:val="top"/>
          </w:tcPr>
          <w:p w14:paraId="4E0290DF">
            <w:pPr>
              <w:pStyle w:val="6"/>
              <w:widowControl/>
              <w:kinsoku w:val="0"/>
              <w:autoSpaceDE w:val="0"/>
              <w:autoSpaceDN w:val="0"/>
              <w:adjustRightInd w:val="0"/>
              <w:snapToGrid w:val="0"/>
              <w:spacing w:line="360" w:lineRule="auto"/>
              <w:ind w:left="0" w:leftChars="0" w:firstLine="0" w:firstLineChars="0"/>
              <w:jc w:val="both"/>
              <w:textAlignment w:val="baseline"/>
              <w:rPr>
                <w:rFonts w:hint="eastAsia" w:ascii="宋体" w:hAnsi="宋体" w:eastAsia="宋体" w:cs="宋体"/>
                <w:spacing w:val="-12"/>
                <w:sz w:val="24"/>
                <w:szCs w:val="24"/>
                <w:lang w:val="en-US" w:eastAsia="zh-CN"/>
              </w:rPr>
            </w:pPr>
            <w:r>
              <w:rPr>
                <w:rFonts w:hint="eastAsia" w:ascii="宋体" w:hAnsi="宋体" w:eastAsia="宋体" w:cs="宋体"/>
                <w:spacing w:val="-12"/>
                <w:sz w:val="24"/>
                <w:szCs w:val="24"/>
                <w:lang w:val="en-US" w:eastAsia="zh-CN"/>
              </w:rPr>
              <w:t>一、采购内容</w:t>
            </w:r>
          </w:p>
          <w:p w14:paraId="32876004">
            <w:pPr>
              <w:pStyle w:val="6"/>
              <w:widowControl/>
              <w:kinsoku w:val="0"/>
              <w:autoSpaceDE w:val="0"/>
              <w:autoSpaceDN w:val="0"/>
              <w:adjustRightInd w:val="0"/>
              <w:snapToGrid w:val="0"/>
              <w:spacing w:line="360" w:lineRule="auto"/>
              <w:ind w:left="0" w:leftChars="0" w:firstLine="0" w:firstLineChars="0"/>
              <w:jc w:val="both"/>
              <w:textAlignment w:val="baseline"/>
              <w:rPr>
                <w:rFonts w:hint="eastAsia" w:ascii="宋体" w:hAnsi="宋体" w:eastAsia="宋体" w:cs="宋体"/>
                <w:spacing w:val="-12"/>
                <w:sz w:val="24"/>
                <w:szCs w:val="24"/>
                <w:lang w:val="en-US" w:eastAsia="zh-CN"/>
              </w:rPr>
            </w:pPr>
            <w:r>
              <w:rPr>
                <w:rFonts w:hint="eastAsia" w:ascii="宋体" w:hAnsi="宋体" w:eastAsia="宋体" w:cs="宋体"/>
                <w:spacing w:val="-12"/>
                <w:sz w:val="24"/>
                <w:szCs w:val="24"/>
                <w:lang w:val="en-US" w:eastAsia="zh-CN"/>
              </w:rPr>
              <w:t>副食品、冻品类、一次性餐具部分：包括但不仅限于以下品目，如采购人需要，中标供应商应无条件供给，按中标的报价下浮率进行结算。</w:t>
            </w:r>
          </w:p>
          <w:p w14:paraId="0296D9E3">
            <w:pPr>
              <w:pStyle w:val="6"/>
              <w:widowControl/>
              <w:kinsoku w:val="0"/>
              <w:autoSpaceDE w:val="0"/>
              <w:autoSpaceDN w:val="0"/>
              <w:adjustRightInd w:val="0"/>
              <w:snapToGrid w:val="0"/>
              <w:spacing w:line="360" w:lineRule="auto"/>
              <w:ind w:left="0" w:leftChars="0" w:firstLine="0" w:firstLineChars="0"/>
              <w:jc w:val="both"/>
              <w:textAlignment w:val="baseline"/>
              <w:rPr>
                <w:rFonts w:hint="eastAsia" w:ascii="宋体" w:hAnsi="宋体" w:eastAsia="宋体" w:cs="宋体"/>
                <w:spacing w:val="-12"/>
                <w:sz w:val="24"/>
                <w:szCs w:val="24"/>
                <w:lang w:val="en-US" w:eastAsia="zh-CN"/>
              </w:rPr>
            </w:pPr>
            <w:r>
              <w:rPr>
                <w:rFonts w:hint="eastAsia" w:ascii="宋体" w:hAnsi="宋体" w:eastAsia="宋体" w:cs="宋体"/>
                <w:spacing w:val="-12"/>
                <w:sz w:val="24"/>
                <w:szCs w:val="24"/>
                <w:lang w:val="en-US" w:eastAsia="zh-CN"/>
              </w:rPr>
              <w:t>（1）副食品类包括但不仅限于：加碘食用盐、生态海盐（未加碘）、生抽、老抽、米醋、陈醋、冬菜、豆瓣酱、豆豉、辣椒酱、料酒、蚝油等。</w:t>
            </w:r>
          </w:p>
          <w:p w14:paraId="52C1AA0D">
            <w:pPr>
              <w:pStyle w:val="6"/>
              <w:widowControl/>
              <w:kinsoku w:val="0"/>
              <w:autoSpaceDE w:val="0"/>
              <w:autoSpaceDN w:val="0"/>
              <w:adjustRightInd w:val="0"/>
              <w:snapToGrid w:val="0"/>
              <w:spacing w:line="360" w:lineRule="auto"/>
              <w:ind w:left="0" w:leftChars="0" w:firstLine="0" w:firstLineChars="0"/>
              <w:jc w:val="both"/>
              <w:textAlignment w:val="baseline"/>
              <w:rPr>
                <w:rFonts w:hint="eastAsia" w:ascii="宋体" w:hAnsi="宋体" w:eastAsia="宋体" w:cs="宋体"/>
                <w:spacing w:val="-12"/>
                <w:sz w:val="24"/>
                <w:szCs w:val="24"/>
                <w:lang w:val="en-US" w:eastAsia="zh-CN"/>
              </w:rPr>
            </w:pPr>
            <w:r>
              <w:rPr>
                <w:rFonts w:hint="eastAsia" w:ascii="宋体" w:hAnsi="宋体" w:eastAsia="宋体" w:cs="宋体"/>
                <w:spacing w:val="-12"/>
                <w:sz w:val="24"/>
                <w:szCs w:val="24"/>
                <w:lang w:val="en-US" w:eastAsia="zh-CN"/>
              </w:rPr>
              <w:t>（2）干货类包括但不仅限于：去除了水分的香菇、木耳、海带、紫菜、桂皮、辣椒、花椒、小茴香、胡椒、花生、陈皮等。</w:t>
            </w:r>
          </w:p>
          <w:p w14:paraId="77F081A8">
            <w:pPr>
              <w:pStyle w:val="6"/>
              <w:widowControl/>
              <w:kinsoku w:val="0"/>
              <w:autoSpaceDE w:val="0"/>
              <w:autoSpaceDN w:val="0"/>
              <w:adjustRightInd w:val="0"/>
              <w:snapToGrid w:val="0"/>
              <w:spacing w:line="360" w:lineRule="auto"/>
              <w:ind w:left="0" w:leftChars="0" w:firstLine="0" w:firstLineChars="0"/>
              <w:jc w:val="both"/>
              <w:textAlignment w:val="baseline"/>
              <w:rPr>
                <w:rFonts w:hint="eastAsia" w:ascii="宋体" w:hAnsi="宋体" w:eastAsia="宋体" w:cs="宋体"/>
                <w:spacing w:val="-12"/>
                <w:sz w:val="24"/>
                <w:szCs w:val="24"/>
                <w:lang w:val="en-US" w:eastAsia="zh-CN"/>
              </w:rPr>
            </w:pPr>
            <w:r>
              <w:rPr>
                <w:rFonts w:hint="eastAsia" w:ascii="宋体" w:hAnsi="宋体" w:eastAsia="宋体" w:cs="宋体"/>
                <w:spacing w:val="-12"/>
                <w:sz w:val="24"/>
                <w:szCs w:val="24"/>
                <w:lang w:val="en-US" w:eastAsia="zh-CN"/>
              </w:rPr>
              <w:t>（3）不含转基因成分的食用油包括但不仅限于：食用调和油、花生油、大豆油、玉米油、茶籽油等。</w:t>
            </w:r>
          </w:p>
          <w:p w14:paraId="10726CD4">
            <w:pPr>
              <w:pStyle w:val="6"/>
              <w:widowControl/>
              <w:kinsoku w:val="0"/>
              <w:autoSpaceDE w:val="0"/>
              <w:autoSpaceDN w:val="0"/>
              <w:adjustRightInd w:val="0"/>
              <w:snapToGrid w:val="0"/>
              <w:spacing w:line="360" w:lineRule="auto"/>
              <w:ind w:left="0" w:leftChars="0" w:firstLine="0" w:firstLineChars="0"/>
              <w:jc w:val="both"/>
              <w:textAlignment w:val="baseline"/>
              <w:rPr>
                <w:rFonts w:hint="eastAsia" w:ascii="宋体" w:hAnsi="宋体" w:eastAsia="宋体" w:cs="宋体"/>
                <w:spacing w:val="-12"/>
                <w:sz w:val="24"/>
                <w:szCs w:val="24"/>
                <w:lang w:val="en-US" w:eastAsia="zh-CN"/>
              </w:rPr>
            </w:pPr>
            <w:r>
              <w:rPr>
                <w:rFonts w:hint="eastAsia" w:ascii="宋体" w:hAnsi="宋体" w:eastAsia="宋体" w:cs="宋体"/>
                <w:spacing w:val="-12"/>
                <w:sz w:val="24"/>
                <w:szCs w:val="24"/>
                <w:lang w:val="en-US" w:eastAsia="zh-CN"/>
              </w:rPr>
              <w:t>（4）米类包括但不仅限于：籼米、粳米、糯米。</w:t>
            </w:r>
          </w:p>
          <w:p w14:paraId="2CFC6E30">
            <w:pPr>
              <w:pStyle w:val="6"/>
              <w:widowControl/>
              <w:kinsoku w:val="0"/>
              <w:autoSpaceDE w:val="0"/>
              <w:autoSpaceDN w:val="0"/>
              <w:adjustRightInd w:val="0"/>
              <w:snapToGrid w:val="0"/>
              <w:spacing w:line="360" w:lineRule="auto"/>
              <w:ind w:left="0" w:leftChars="0" w:firstLine="0" w:firstLineChars="0"/>
              <w:jc w:val="both"/>
              <w:textAlignment w:val="baseline"/>
              <w:rPr>
                <w:rFonts w:hint="eastAsia" w:ascii="宋体" w:hAnsi="宋体" w:eastAsia="宋体" w:cs="宋体"/>
                <w:spacing w:val="-12"/>
                <w:sz w:val="24"/>
                <w:szCs w:val="24"/>
                <w:lang w:val="en-US" w:eastAsia="zh-CN"/>
              </w:rPr>
            </w:pPr>
            <w:r>
              <w:rPr>
                <w:rFonts w:hint="eastAsia" w:ascii="宋体" w:hAnsi="宋体" w:eastAsia="宋体" w:cs="宋体"/>
                <w:spacing w:val="-12"/>
                <w:sz w:val="24"/>
                <w:szCs w:val="24"/>
                <w:lang w:val="en-US" w:eastAsia="zh-CN"/>
              </w:rPr>
              <w:t>（5）包装冻品类包括但不仅限于：牛排、鸡腿、鸡爪、水饺、汤圆等，</w:t>
            </w:r>
          </w:p>
          <w:p w14:paraId="3AEFCCEF">
            <w:pPr>
              <w:pStyle w:val="6"/>
              <w:widowControl/>
              <w:kinsoku w:val="0"/>
              <w:autoSpaceDE w:val="0"/>
              <w:autoSpaceDN w:val="0"/>
              <w:adjustRightInd w:val="0"/>
              <w:snapToGrid w:val="0"/>
              <w:spacing w:line="360" w:lineRule="auto"/>
              <w:ind w:left="0" w:leftChars="0" w:firstLine="0" w:firstLineChars="0"/>
              <w:jc w:val="both"/>
              <w:textAlignment w:val="baseline"/>
              <w:rPr>
                <w:rFonts w:hint="eastAsia" w:ascii="宋体" w:hAnsi="宋体" w:eastAsia="宋体" w:cs="宋体"/>
                <w:spacing w:val="-12"/>
                <w:sz w:val="24"/>
                <w:szCs w:val="24"/>
                <w:lang w:val="en-US" w:eastAsia="zh-CN"/>
              </w:rPr>
            </w:pPr>
            <w:r>
              <w:rPr>
                <w:rFonts w:hint="eastAsia" w:ascii="宋体" w:hAnsi="宋体" w:eastAsia="宋体" w:cs="宋体"/>
                <w:spacing w:val="-12"/>
                <w:sz w:val="24"/>
                <w:szCs w:val="24"/>
                <w:lang w:val="en-US" w:eastAsia="zh-CN"/>
              </w:rPr>
              <w:t>（6）一次性餐具：三格长方体（含盖）注塑饭盒、四格长方体（含盖）注塑饭盒、单格长方体（含盖）注塑饭盒、注塑圆汤碗、一次性套筷（四件套）、一次性竹卫生筷、一次性黄色小汤匙。</w:t>
            </w:r>
          </w:p>
        </w:tc>
      </w:tr>
      <w:tr w14:paraId="7438478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21" w:hRule="atLeast"/>
        </w:trPr>
        <w:tc>
          <w:tcPr>
            <w:tcW w:w="998" w:type="dxa"/>
            <w:noWrap w:val="0"/>
            <w:vAlign w:val="center"/>
          </w:tcPr>
          <w:p w14:paraId="28E98DD8">
            <w:pPr>
              <w:pStyle w:val="6"/>
              <w:widowControl/>
              <w:kinsoku w:val="0"/>
              <w:autoSpaceDE w:val="0"/>
              <w:autoSpaceDN w:val="0"/>
              <w:adjustRightInd w:val="0"/>
              <w:snapToGrid w:val="0"/>
              <w:spacing w:line="360" w:lineRule="auto"/>
              <w:ind w:left="0" w:leftChars="0" w:firstLine="0" w:firstLineChars="0"/>
              <w:jc w:val="both"/>
              <w:textAlignment w:val="baseline"/>
              <w:rPr>
                <w:rFonts w:hint="eastAsia" w:ascii="宋体" w:hAnsi="宋体" w:eastAsia="宋体" w:cs="宋体"/>
                <w:spacing w:val="-12"/>
                <w:sz w:val="24"/>
                <w:szCs w:val="24"/>
                <w:lang w:val="en-US" w:eastAsia="zh-CN"/>
              </w:rPr>
            </w:pPr>
            <w:r>
              <w:rPr>
                <w:rFonts w:hint="eastAsia" w:ascii="宋体" w:hAnsi="宋体" w:eastAsia="宋体" w:cs="宋体"/>
                <w:spacing w:val="-12"/>
                <w:sz w:val="24"/>
                <w:szCs w:val="24"/>
                <w:lang w:val="en-US" w:eastAsia="zh-CN"/>
              </w:rPr>
              <w:t>2</w:t>
            </w:r>
          </w:p>
        </w:tc>
        <w:tc>
          <w:tcPr>
            <w:tcW w:w="998" w:type="dxa"/>
            <w:noWrap w:val="0"/>
            <w:vAlign w:val="center"/>
          </w:tcPr>
          <w:p w14:paraId="0D9D72A0">
            <w:pPr>
              <w:pStyle w:val="6"/>
              <w:widowControl/>
              <w:kinsoku w:val="0"/>
              <w:autoSpaceDE w:val="0"/>
              <w:autoSpaceDN w:val="0"/>
              <w:adjustRightInd w:val="0"/>
              <w:snapToGrid w:val="0"/>
              <w:spacing w:line="360" w:lineRule="auto"/>
              <w:ind w:left="0" w:leftChars="0" w:firstLine="0" w:firstLineChars="0"/>
              <w:jc w:val="both"/>
              <w:textAlignment w:val="baseline"/>
              <w:rPr>
                <w:rFonts w:hint="eastAsia" w:ascii="宋体" w:hAnsi="宋体" w:eastAsia="宋体" w:cs="宋体"/>
                <w:spacing w:val="-12"/>
                <w:sz w:val="24"/>
                <w:szCs w:val="24"/>
                <w:lang w:val="en-US" w:eastAsia="zh-CN"/>
              </w:rPr>
            </w:pPr>
          </w:p>
        </w:tc>
        <w:tc>
          <w:tcPr>
            <w:tcW w:w="6776" w:type="dxa"/>
            <w:noWrap w:val="0"/>
            <w:vAlign w:val="top"/>
          </w:tcPr>
          <w:p w14:paraId="453E166A">
            <w:pPr>
              <w:pStyle w:val="6"/>
              <w:widowControl/>
              <w:kinsoku w:val="0"/>
              <w:autoSpaceDE w:val="0"/>
              <w:autoSpaceDN w:val="0"/>
              <w:adjustRightInd w:val="0"/>
              <w:snapToGrid w:val="0"/>
              <w:spacing w:line="360" w:lineRule="auto"/>
              <w:ind w:left="0" w:leftChars="0" w:firstLine="0" w:firstLineChars="0"/>
              <w:jc w:val="both"/>
              <w:textAlignment w:val="baseline"/>
              <w:rPr>
                <w:rFonts w:hint="eastAsia" w:ascii="宋体" w:hAnsi="宋体" w:eastAsia="宋体" w:cs="宋体"/>
                <w:spacing w:val="-12"/>
                <w:sz w:val="24"/>
                <w:szCs w:val="24"/>
                <w:lang w:val="en-US" w:eastAsia="zh-CN"/>
              </w:rPr>
            </w:pPr>
            <w:r>
              <w:rPr>
                <w:rFonts w:hint="eastAsia" w:ascii="宋体" w:hAnsi="宋体" w:eastAsia="宋体" w:cs="宋体"/>
                <w:spacing w:val="-12"/>
                <w:sz w:val="24"/>
                <w:szCs w:val="24"/>
                <w:lang w:val="en-US" w:eastAsia="zh-CN"/>
              </w:rPr>
              <w:t>二、总体服务要求</w:t>
            </w:r>
          </w:p>
          <w:p w14:paraId="567FCDE9">
            <w:pPr>
              <w:pStyle w:val="6"/>
              <w:widowControl/>
              <w:kinsoku w:val="0"/>
              <w:autoSpaceDE w:val="0"/>
              <w:autoSpaceDN w:val="0"/>
              <w:adjustRightInd w:val="0"/>
              <w:snapToGrid w:val="0"/>
              <w:spacing w:line="360" w:lineRule="auto"/>
              <w:ind w:left="0" w:leftChars="0" w:firstLine="0" w:firstLineChars="0"/>
              <w:jc w:val="both"/>
              <w:textAlignment w:val="baseline"/>
              <w:rPr>
                <w:rFonts w:hint="eastAsia" w:ascii="宋体" w:hAnsi="宋体" w:eastAsia="宋体" w:cs="宋体"/>
                <w:spacing w:val="-12"/>
                <w:sz w:val="24"/>
                <w:szCs w:val="24"/>
                <w:lang w:val="en-US" w:eastAsia="zh-CN"/>
              </w:rPr>
            </w:pPr>
            <w:r>
              <w:rPr>
                <w:rFonts w:hint="eastAsia" w:ascii="宋体" w:hAnsi="宋体" w:eastAsia="宋体" w:cs="宋体"/>
                <w:spacing w:val="-12"/>
                <w:sz w:val="24"/>
                <w:szCs w:val="24"/>
                <w:lang w:val="en-US" w:eastAsia="zh-CN"/>
              </w:rPr>
              <w:t>1.运营小程序</w:t>
            </w:r>
          </w:p>
          <w:p w14:paraId="23B0DF5C">
            <w:pPr>
              <w:pStyle w:val="6"/>
              <w:widowControl/>
              <w:kinsoku w:val="0"/>
              <w:autoSpaceDE w:val="0"/>
              <w:autoSpaceDN w:val="0"/>
              <w:adjustRightInd w:val="0"/>
              <w:snapToGrid w:val="0"/>
              <w:spacing w:line="360" w:lineRule="auto"/>
              <w:ind w:left="0" w:leftChars="0" w:firstLine="0" w:firstLineChars="0"/>
              <w:jc w:val="both"/>
              <w:textAlignment w:val="baseline"/>
              <w:rPr>
                <w:rFonts w:hint="eastAsia" w:ascii="宋体" w:hAnsi="宋体" w:eastAsia="宋体" w:cs="宋体"/>
                <w:spacing w:val="-12"/>
                <w:sz w:val="24"/>
                <w:szCs w:val="24"/>
                <w:lang w:val="en-US" w:eastAsia="zh-CN"/>
              </w:rPr>
            </w:pPr>
            <w:r>
              <w:rPr>
                <w:rFonts w:hint="eastAsia" w:ascii="宋体" w:hAnsi="宋体" w:eastAsia="宋体" w:cs="宋体"/>
                <w:spacing w:val="-12"/>
                <w:sz w:val="24"/>
                <w:szCs w:val="24"/>
                <w:lang w:val="en-US" w:eastAsia="zh-CN"/>
              </w:rPr>
              <w:t>拟由中标供应商须提供一套食材、餐具全流程信息化管理的运营小程序，涵盖下单、派单、配送、智能称重统计、入出库等，并免费提供配套的智能称重设备。该信息化管理小程序功能至少包含：采购人在线自助下单、商品分类、快速搜索、商品详细介绍页面、商品图片、订单审批功能、订单汇总功能、历史订单查询、配送跟踪、采购计划清单、验收单、汇总报表、商品数据导出及追溯服务、售后反馈、内置在线售后反馈与退换货处理通道等功能，可在手机端及PC端完成操作，并按照采购人要求进行定制化开发等服务。</w:t>
            </w:r>
          </w:p>
        </w:tc>
      </w:tr>
      <w:tr w14:paraId="310EE31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21" w:hRule="atLeast"/>
        </w:trPr>
        <w:tc>
          <w:tcPr>
            <w:tcW w:w="998" w:type="dxa"/>
            <w:noWrap w:val="0"/>
            <w:vAlign w:val="center"/>
          </w:tcPr>
          <w:p w14:paraId="59F761E1">
            <w:pPr>
              <w:pStyle w:val="6"/>
              <w:widowControl/>
              <w:kinsoku w:val="0"/>
              <w:autoSpaceDE w:val="0"/>
              <w:autoSpaceDN w:val="0"/>
              <w:adjustRightInd w:val="0"/>
              <w:snapToGrid w:val="0"/>
              <w:spacing w:line="360" w:lineRule="auto"/>
              <w:ind w:left="0" w:leftChars="0" w:firstLine="0" w:firstLineChars="0"/>
              <w:jc w:val="both"/>
              <w:textAlignment w:val="baseline"/>
              <w:rPr>
                <w:rFonts w:hint="eastAsia" w:ascii="宋体" w:hAnsi="宋体" w:eastAsia="宋体" w:cs="宋体"/>
                <w:spacing w:val="-12"/>
                <w:sz w:val="24"/>
                <w:szCs w:val="24"/>
                <w:lang w:val="en-US" w:eastAsia="zh-CN"/>
              </w:rPr>
            </w:pPr>
            <w:r>
              <w:rPr>
                <w:rFonts w:hint="eastAsia" w:ascii="宋体" w:hAnsi="宋体" w:eastAsia="宋体" w:cs="宋体"/>
                <w:spacing w:val="-12"/>
                <w:sz w:val="24"/>
                <w:szCs w:val="24"/>
                <w:lang w:val="en-US" w:eastAsia="zh-CN"/>
              </w:rPr>
              <w:t>3</w:t>
            </w:r>
          </w:p>
        </w:tc>
        <w:tc>
          <w:tcPr>
            <w:tcW w:w="998" w:type="dxa"/>
            <w:noWrap w:val="0"/>
            <w:vAlign w:val="center"/>
          </w:tcPr>
          <w:p w14:paraId="5A6CAFF1">
            <w:pPr>
              <w:pStyle w:val="6"/>
              <w:widowControl/>
              <w:kinsoku w:val="0"/>
              <w:autoSpaceDE w:val="0"/>
              <w:autoSpaceDN w:val="0"/>
              <w:adjustRightInd w:val="0"/>
              <w:snapToGrid w:val="0"/>
              <w:spacing w:line="360" w:lineRule="auto"/>
              <w:ind w:left="0" w:leftChars="0" w:firstLine="0" w:firstLineChars="0"/>
              <w:jc w:val="both"/>
              <w:textAlignment w:val="baseline"/>
              <w:rPr>
                <w:rFonts w:hint="eastAsia" w:ascii="宋体" w:hAnsi="宋体" w:eastAsia="宋体" w:cs="宋体"/>
                <w:spacing w:val="-12"/>
                <w:sz w:val="24"/>
                <w:szCs w:val="24"/>
                <w:lang w:val="en-US" w:eastAsia="zh-CN"/>
              </w:rPr>
            </w:pPr>
            <w:r>
              <w:rPr>
                <w:rFonts w:hint="eastAsia" w:ascii="宋体" w:hAnsi="宋体" w:eastAsia="宋体" w:cs="宋体"/>
                <w:spacing w:val="-12"/>
                <w:sz w:val="24"/>
                <w:szCs w:val="24"/>
                <w:lang w:val="en-US" w:eastAsia="zh-CN"/>
              </w:rPr>
              <w:t>★</w:t>
            </w:r>
          </w:p>
        </w:tc>
        <w:tc>
          <w:tcPr>
            <w:tcW w:w="6776" w:type="dxa"/>
            <w:noWrap w:val="0"/>
            <w:vAlign w:val="top"/>
          </w:tcPr>
          <w:p w14:paraId="2CCDFE2E">
            <w:pPr>
              <w:pStyle w:val="6"/>
              <w:widowControl/>
              <w:kinsoku w:val="0"/>
              <w:autoSpaceDE w:val="0"/>
              <w:autoSpaceDN w:val="0"/>
              <w:adjustRightInd w:val="0"/>
              <w:snapToGrid w:val="0"/>
              <w:spacing w:line="360" w:lineRule="auto"/>
              <w:ind w:left="0" w:leftChars="0" w:firstLine="0" w:firstLineChars="0"/>
              <w:jc w:val="both"/>
              <w:textAlignment w:val="baseline"/>
              <w:rPr>
                <w:rFonts w:hint="eastAsia" w:ascii="宋体" w:hAnsi="宋体" w:eastAsia="宋体" w:cs="宋体"/>
                <w:spacing w:val="-12"/>
                <w:sz w:val="24"/>
                <w:szCs w:val="24"/>
                <w:lang w:val="en-US" w:eastAsia="zh-CN"/>
              </w:rPr>
            </w:pPr>
            <w:r>
              <w:rPr>
                <w:rFonts w:hint="eastAsia" w:ascii="宋体" w:hAnsi="宋体" w:eastAsia="宋体" w:cs="宋体"/>
                <w:spacing w:val="-12"/>
                <w:sz w:val="24"/>
                <w:szCs w:val="24"/>
                <w:lang w:val="en-US" w:eastAsia="zh-CN"/>
              </w:rPr>
              <w:t>2.中标供应商应对所配送食品的质量和安全问题作出承诺，供应的食品必须到合法经营单位采购，并按国家有关规定查验有关食品经营单位的证照。食品来源要确保无毒无污染，符合国家食品卫生标准。（提供承诺书，格式自拟）</w:t>
            </w:r>
          </w:p>
        </w:tc>
      </w:tr>
      <w:tr w14:paraId="0D75422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21" w:hRule="atLeast"/>
        </w:trPr>
        <w:tc>
          <w:tcPr>
            <w:tcW w:w="998" w:type="dxa"/>
            <w:noWrap w:val="0"/>
            <w:vAlign w:val="center"/>
          </w:tcPr>
          <w:p w14:paraId="2393B9D0">
            <w:pPr>
              <w:pStyle w:val="6"/>
              <w:widowControl/>
              <w:kinsoku w:val="0"/>
              <w:autoSpaceDE w:val="0"/>
              <w:autoSpaceDN w:val="0"/>
              <w:adjustRightInd w:val="0"/>
              <w:snapToGrid w:val="0"/>
              <w:spacing w:line="360" w:lineRule="auto"/>
              <w:ind w:left="0" w:leftChars="0" w:firstLine="0" w:firstLineChars="0"/>
              <w:jc w:val="both"/>
              <w:textAlignment w:val="baseline"/>
              <w:rPr>
                <w:rFonts w:hint="eastAsia" w:ascii="宋体" w:hAnsi="宋体" w:eastAsia="宋体" w:cs="宋体"/>
                <w:spacing w:val="-12"/>
                <w:sz w:val="24"/>
                <w:szCs w:val="24"/>
                <w:lang w:val="en-US" w:eastAsia="zh-CN"/>
              </w:rPr>
            </w:pPr>
            <w:r>
              <w:rPr>
                <w:rFonts w:hint="eastAsia" w:ascii="宋体" w:hAnsi="宋体" w:eastAsia="宋体" w:cs="宋体"/>
                <w:spacing w:val="-12"/>
                <w:sz w:val="24"/>
                <w:szCs w:val="24"/>
                <w:lang w:val="en-US" w:eastAsia="zh-CN"/>
              </w:rPr>
              <w:t>4</w:t>
            </w:r>
          </w:p>
        </w:tc>
        <w:tc>
          <w:tcPr>
            <w:tcW w:w="998" w:type="dxa"/>
            <w:noWrap w:val="0"/>
            <w:vAlign w:val="center"/>
          </w:tcPr>
          <w:p w14:paraId="182BE7C6">
            <w:pPr>
              <w:pStyle w:val="6"/>
              <w:widowControl/>
              <w:kinsoku w:val="0"/>
              <w:autoSpaceDE w:val="0"/>
              <w:autoSpaceDN w:val="0"/>
              <w:adjustRightInd w:val="0"/>
              <w:snapToGrid w:val="0"/>
              <w:spacing w:line="360" w:lineRule="auto"/>
              <w:ind w:left="0" w:leftChars="0" w:firstLine="0" w:firstLineChars="0"/>
              <w:jc w:val="both"/>
              <w:textAlignment w:val="baseline"/>
              <w:rPr>
                <w:rFonts w:hint="eastAsia" w:ascii="宋体" w:hAnsi="宋体" w:eastAsia="宋体" w:cs="宋体"/>
                <w:spacing w:val="-12"/>
                <w:sz w:val="24"/>
                <w:szCs w:val="24"/>
                <w:lang w:val="en-US" w:eastAsia="zh-CN"/>
              </w:rPr>
            </w:pPr>
          </w:p>
        </w:tc>
        <w:tc>
          <w:tcPr>
            <w:tcW w:w="6776" w:type="dxa"/>
            <w:noWrap w:val="0"/>
            <w:vAlign w:val="top"/>
          </w:tcPr>
          <w:p w14:paraId="79B8D0CB">
            <w:pPr>
              <w:pStyle w:val="6"/>
              <w:widowControl/>
              <w:kinsoku w:val="0"/>
              <w:autoSpaceDE w:val="0"/>
              <w:autoSpaceDN w:val="0"/>
              <w:adjustRightInd w:val="0"/>
              <w:snapToGrid w:val="0"/>
              <w:spacing w:line="360" w:lineRule="auto"/>
              <w:ind w:left="0" w:leftChars="0" w:firstLine="0" w:firstLineChars="0"/>
              <w:jc w:val="both"/>
              <w:textAlignment w:val="baseline"/>
              <w:rPr>
                <w:rFonts w:hint="eastAsia" w:ascii="宋体" w:hAnsi="宋体" w:eastAsia="宋体" w:cs="宋体"/>
                <w:spacing w:val="-12"/>
                <w:sz w:val="24"/>
                <w:szCs w:val="24"/>
                <w:lang w:val="en-US" w:eastAsia="zh-CN"/>
              </w:rPr>
            </w:pPr>
            <w:r>
              <w:rPr>
                <w:rFonts w:hint="eastAsia" w:ascii="宋体" w:hAnsi="宋体" w:eastAsia="宋体" w:cs="宋体"/>
                <w:spacing w:val="-12"/>
                <w:sz w:val="24"/>
                <w:szCs w:val="24"/>
                <w:lang w:val="en-US" w:eastAsia="zh-CN"/>
              </w:rPr>
              <w:t>3.中标供应商从生产加工单位、生产基地、流通经营单位（商店、超市、个体工商户）采购食品原材的，要留存有供货方盖章（或签字）的购物凭证或每笔送货单</w:t>
            </w:r>
            <w:r>
              <w:rPr>
                <w:rFonts w:hint="eastAsia" w:cs="宋体"/>
                <w:spacing w:val="-12"/>
                <w:sz w:val="24"/>
                <w:szCs w:val="24"/>
                <w:lang w:val="en-US" w:eastAsia="zh-CN"/>
              </w:rPr>
              <w:t>。保障原材料索源的完整性。</w:t>
            </w:r>
          </w:p>
        </w:tc>
      </w:tr>
      <w:tr w14:paraId="0A47A1F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00" w:hRule="atLeast"/>
        </w:trPr>
        <w:tc>
          <w:tcPr>
            <w:tcW w:w="998" w:type="dxa"/>
            <w:noWrap w:val="0"/>
            <w:vAlign w:val="center"/>
          </w:tcPr>
          <w:p w14:paraId="50B677D0">
            <w:pPr>
              <w:pStyle w:val="6"/>
              <w:widowControl/>
              <w:kinsoku w:val="0"/>
              <w:autoSpaceDE w:val="0"/>
              <w:autoSpaceDN w:val="0"/>
              <w:adjustRightInd w:val="0"/>
              <w:snapToGrid w:val="0"/>
              <w:spacing w:line="360" w:lineRule="auto"/>
              <w:ind w:left="0" w:leftChars="0" w:firstLine="0" w:firstLineChars="0"/>
              <w:jc w:val="both"/>
              <w:textAlignment w:val="baseline"/>
              <w:rPr>
                <w:rFonts w:hint="eastAsia" w:ascii="宋体" w:hAnsi="宋体" w:eastAsia="宋体" w:cs="宋体"/>
                <w:spacing w:val="-12"/>
                <w:sz w:val="24"/>
                <w:szCs w:val="24"/>
                <w:lang w:val="en-US" w:eastAsia="zh-CN"/>
              </w:rPr>
            </w:pPr>
            <w:r>
              <w:rPr>
                <w:rFonts w:hint="eastAsia" w:ascii="宋体" w:hAnsi="宋体" w:eastAsia="宋体" w:cs="宋体"/>
                <w:spacing w:val="-12"/>
                <w:sz w:val="24"/>
                <w:szCs w:val="24"/>
                <w:lang w:val="en-US" w:eastAsia="zh-CN"/>
              </w:rPr>
              <w:t>5</w:t>
            </w:r>
          </w:p>
        </w:tc>
        <w:tc>
          <w:tcPr>
            <w:tcW w:w="998" w:type="dxa"/>
            <w:noWrap w:val="0"/>
            <w:vAlign w:val="center"/>
          </w:tcPr>
          <w:p w14:paraId="312FAFF3">
            <w:pPr>
              <w:pStyle w:val="6"/>
              <w:widowControl/>
              <w:kinsoku w:val="0"/>
              <w:autoSpaceDE w:val="0"/>
              <w:autoSpaceDN w:val="0"/>
              <w:adjustRightInd w:val="0"/>
              <w:snapToGrid w:val="0"/>
              <w:spacing w:line="360" w:lineRule="auto"/>
              <w:ind w:left="0" w:leftChars="0" w:firstLine="0" w:firstLineChars="0"/>
              <w:jc w:val="both"/>
              <w:textAlignment w:val="baseline"/>
              <w:rPr>
                <w:rFonts w:hint="eastAsia" w:ascii="宋体" w:hAnsi="宋体" w:eastAsia="宋体" w:cs="宋体"/>
                <w:spacing w:val="-12"/>
                <w:sz w:val="24"/>
                <w:szCs w:val="24"/>
                <w:lang w:val="en-US" w:eastAsia="en-US"/>
              </w:rPr>
            </w:pPr>
          </w:p>
        </w:tc>
        <w:tc>
          <w:tcPr>
            <w:tcW w:w="6776" w:type="dxa"/>
            <w:noWrap w:val="0"/>
            <w:vAlign w:val="top"/>
          </w:tcPr>
          <w:p w14:paraId="20DAB3F2">
            <w:pPr>
              <w:pStyle w:val="6"/>
              <w:widowControl/>
              <w:kinsoku w:val="0"/>
              <w:autoSpaceDE w:val="0"/>
              <w:autoSpaceDN w:val="0"/>
              <w:adjustRightInd w:val="0"/>
              <w:snapToGrid w:val="0"/>
              <w:spacing w:line="360" w:lineRule="auto"/>
              <w:ind w:left="0" w:leftChars="0" w:firstLine="0" w:firstLineChars="0"/>
              <w:jc w:val="both"/>
              <w:textAlignment w:val="baseline"/>
              <w:rPr>
                <w:rFonts w:hint="eastAsia" w:ascii="宋体" w:hAnsi="宋体" w:eastAsia="宋体" w:cs="宋体"/>
                <w:spacing w:val="-12"/>
                <w:sz w:val="24"/>
                <w:szCs w:val="24"/>
                <w:lang w:val="en-US" w:eastAsia="zh-CN"/>
              </w:rPr>
            </w:pPr>
            <w:r>
              <w:rPr>
                <w:rFonts w:hint="eastAsia" w:ascii="宋体" w:hAnsi="宋体" w:eastAsia="宋体" w:cs="宋体"/>
                <w:spacing w:val="-12"/>
                <w:sz w:val="24"/>
                <w:szCs w:val="24"/>
                <w:lang w:val="en-US" w:eastAsia="zh-CN"/>
              </w:rPr>
              <w:t>三、质量要求</w:t>
            </w:r>
          </w:p>
          <w:p w14:paraId="6CA0F6E5">
            <w:pPr>
              <w:pStyle w:val="6"/>
              <w:widowControl/>
              <w:kinsoku w:val="0"/>
              <w:autoSpaceDE w:val="0"/>
              <w:autoSpaceDN w:val="0"/>
              <w:adjustRightInd w:val="0"/>
              <w:snapToGrid w:val="0"/>
              <w:spacing w:line="360" w:lineRule="auto"/>
              <w:ind w:left="0" w:leftChars="0" w:firstLine="0" w:firstLineChars="0"/>
              <w:jc w:val="both"/>
              <w:textAlignment w:val="baseline"/>
              <w:rPr>
                <w:rFonts w:hint="eastAsia" w:ascii="宋体" w:hAnsi="宋体" w:eastAsia="宋体" w:cs="宋体"/>
                <w:spacing w:val="-12"/>
                <w:sz w:val="24"/>
                <w:szCs w:val="24"/>
                <w:lang w:val="en-US" w:eastAsia="zh-CN"/>
              </w:rPr>
            </w:pPr>
            <w:r>
              <w:rPr>
                <w:rFonts w:hint="eastAsia" w:ascii="宋体" w:hAnsi="宋体" w:eastAsia="宋体" w:cs="宋体"/>
                <w:spacing w:val="-12"/>
                <w:sz w:val="24"/>
                <w:szCs w:val="24"/>
                <w:lang w:val="en-US" w:eastAsia="zh-CN"/>
              </w:rPr>
              <w:t>（一）质量执行标准;</w:t>
            </w:r>
          </w:p>
          <w:p w14:paraId="39B35ABD">
            <w:pPr>
              <w:pStyle w:val="6"/>
              <w:widowControl/>
              <w:kinsoku w:val="0"/>
              <w:autoSpaceDE w:val="0"/>
              <w:autoSpaceDN w:val="0"/>
              <w:adjustRightInd w:val="0"/>
              <w:snapToGrid w:val="0"/>
              <w:spacing w:line="360" w:lineRule="auto"/>
              <w:ind w:left="0" w:leftChars="0" w:firstLine="0" w:firstLineChars="0"/>
              <w:jc w:val="both"/>
              <w:textAlignment w:val="baseline"/>
              <w:rPr>
                <w:rFonts w:hint="default" w:ascii="宋体" w:hAnsi="宋体" w:eastAsia="宋体" w:cs="宋体"/>
                <w:spacing w:val="-12"/>
                <w:sz w:val="24"/>
                <w:szCs w:val="24"/>
                <w:lang w:val="en-US" w:eastAsia="zh-CN"/>
              </w:rPr>
            </w:pPr>
            <w:r>
              <w:rPr>
                <w:rFonts w:hint="default" w:ascii="宋体" w:hAnsi="宋体" w:eastAsia="宋体" w:cs="宋体"/>
                <w:spacing w:val="-12"/>
                <w:sz w:val="24"/>
                <w:szCs w:val="24"/>
                <w:lang w:val="en-US" w:eastAsia="zh-CN"/>
              </w:rPr>
              <w:t>· GB 2760-2024 食品添加剂使用标准</w:t>
            </w:r>
          </w:p>
          <w:p w14:paraId="614FDB31">
            <w:pPr>
              <w:pStyle w:val="6"/>
              <w:widowControl/>
              <w:kinsoku w:val="0"/>
              <w:autoSpaceDE w:val="0"/>
              <w:autoSpaceDN w:val="0"/>
              <w:adjustRightInd w:val="0"/>
              <w:snapToGrid w:val="0"/>
              <w:spacing w:line="360" w:lineRule="auto"/>
              <w:ind w:left="0" w:leftChars="0" w:firstLine="0" w:firstLineChars="0"/>
              <w:jc w:val="both"/>
              <w:textAlignment w:val="baseline"/>
              <w:rPr>
                <w:rFonts w:hint="default" w:ascii="宋体" w:hAnsi="宋体" w:eastAsia="宋体" w:cs="宋体"/>
                <w:spacing w:val="-12"/>
                <w:sz w:val="24"/>
                <w:szCs w:val="24"/>
                <w:lang w:val="en-US" w:eastAsia="zh-CN"/>
              </w:rPr>
            </w:pPr>
            <w:r>
              <w:rPr>
                <w:rFonts w:hint="default" w:ascii="宋体" w:hAnsi="宋体" w:eastAsia="宋体" w:cs="宋体"/>
                <w:spacing w:val="-12"/>
                <w:sz w:val="24"/>
                <w:szCs w:val="24"/>
                <w:lang w:val="en-US" w:eastAsia="zh-CN"/>
              </w:rPr>
              <w:t>· GB 2761-2017 食品中真菌毒素限量</w:t>
            </w:r>
          </w:p>
          <w:p w14:paraId="58597C36">
            <w:pPr>
              <w:pStyle w:val="6"/>
              <w:widowControl/>
              <w:kinsoku w:val="0"/>
              <w:autoSpaceDE w:val="0"/>
              <w:autoSpaceDN w:val="0"/>
              <w:adjustRightInd w:val="0"/>
              <w:snapToGrid w:val="0"/>
              <w:spacing w:line="360" w:lineRule="auto"/>
              <w:ind w:left="0" w:leftChars="0" w:firstLine="0" w:firstLineChars="0"/>
              <w:jc w:val="both"/>
              <w:textAlignment w:val="baseline"/>
              <w:rPr>
                <w:rFonts w:hint="default" w:ascii="宋体" w:hAnsi="宋体" w:eastAsia="宋体" w:cs="宋体"/>
                <w:spacing w:val="-12"/>
                <w:sz w:val="24"/>
                <w:szCs w:val="24"/>
                <w:lang w:val="en-US" w:eastAsia="zh-CN"/>
              </w:rPr>
            </w:pPr>
            <w:r>
              <w:rPr>
                <w:rFonts w:hint="default" w:ascii="宋体" w:hAnsi="宋体" w:eastAsia="宋体" w:cs="宋体"/>
                <w:spacing w:val="-12"/>
                <w:sz w:val="24"/>
                <w:szCs w:val="24"/>
                <w:lang w:val="en-US" w:eastAsia="zh-CN"/>
              </w:rPr>
              <w:t>· GB 2762-2025 食品中污染物限量</w:t>
            </w:r>
          </w:p>
          <w:p w14:paraId="5AFFA74D">
            <w:pPr>
              <w:pStyle w:val="6"/>
              <w:widowControl/>
              <w:kinsoku w:val="0"/>
              <w:autoSpaceDE w:val="0"/>
              <w:autoSpaceDN w:val="0"/>
              <w:adjustRightInd w:val="0"/>
              <w:snapToGrid w:val="0"/>
              <w:spacing w:line="360" w:lineRule="auto"/>
              <w:ind w:left="0" w:leftChars="0" w:firstLine="0" w:firstLineChars="0"/>
              <w:jc w:val="both"/>
              <w:textAlignment w:val="baseline"/>
              <w:rPr>
                <w:rFonts w:hint="default" w:ascii="宋体" w:hAnsi="宋体" w:eastAsia="宋体" w:cs="宋体"/>
                <w:spacing w:val="-12"/>
                <w:sz w:val="24"/>
                <w:szCs w:val="24"/>
                <w:lang w:val="en-US" w:eastAsia="zh-CN"/>
              </w:rPr>
            </w:pPr>
            <w:r>
              <w:rPr>
                <w:rFonts w:hint="default" w:ascii="宋体" w:hAnsi="宋体" w:eastAsia="宋体" w:cs="宋体"/>
                <w:spacing w:val="-12"/>
                <w:sz w:val="24"/>
                <w:szCs w:val="24"/>
                <w:lang w:val="en-US" w:eastAsia="zh-CN"/>
              </w:rPr>
              <w:t>· GB 2763-2021 食品中农药最大残留限量</w:t>
            </w:r>
          </w:p>
          <w:p w14:paraId="21F05D38">
            <w:pPr>
              <w:pStyle w:val="6"/>
              <w:widowControl/>
              <w:kinsoku w:val="0"/>
              <w:autoSpaceDE w:val="0"/>
              <w:autoSpaceDN w:val="0"/>
              <w:adjustRightInd w:val="0"/>
              <w:snapToGrid w:val="0"/>
              <w:spacing w:line="360" w:lineRule="auto"/>
              <w:ind w:left="0" w:leftChars="0" w:firstLine="0" w:firstLineChars="0"/>
              <w:jc w:val="both"/>
              <w:textAlignment w:val="baseline"/>
              <w:rPr>
                <w:rFonts w:hint="default" w:ascii="宋体" w:hAnsi="宋体" w:eastAsia="宋体" w:cs="宋体"/>
                <w:spacing w:val="-12"/>
                <w:sz w:val="24"/>
                <w:szCs w:val="24"/>
                <w:lang w:val="en-US" w:eastAsia="zh-CN"/>
              </w:rPr>
            </w:pPr>
            <w:r>
              <w:rPr>
                <w:rFonts w:hint="default" w:ascii="宋体" w:hAnsi="宋体" w:eastAsia="宋体" w:cs="宋体"/>
                <w:spacing w:val="-12"/>
                <w:sz w:val="24"/>
                <w:szCs w:val="24"/>
                <w:lang w:val="en-US" w:eastAsia="zh-CN"/>
              </w:rPr>
              <w:t>· GB 29921-2021 预包装食品中致病菌限量</w:t>
            </w:r>
          </w:p>
          <w:p w14:paraId="703D02D2">
            <w:pPr>
              <w:pStyle w:val="6"/>
              <w:widowControl/>
              <w:kinsoku w:val="0"/>
              <w:autoSpaceDE w:val="0"/>
              <w:autoSpaceDN w:val="0"/>
              <w:adjustRightInd w:val="0"/>
              <w:snapToGrid w:val="0"/>
              <w:spacing w:line="360" w:lineRule="auto"/>
              <w:ind w:left="0" w:leftChars="0" w:firstLine="0" w:firstLineChars="0"/>
              <w:jc w:val="both"/>
              <w:textAlignment w:val="baseline"/>
              <w:rPr>
                <w:rFonts w:hint="default" w:ascii="宋体" w:hAnsi="宋体" w:eastAsia="宋体" w:cs="宋体"/>
                <w:spacing w:val="-12"/>
                <w:sz w:val="24"/>
                <w:szCs w:val="24"/>
                <w:lang w:val="en-US" w:eastAsia="zh-CN"/>
              </w:rPr>
            </w:pPr>
            <w:r>
              <w:rPr>
                <w:rFonts w:hint="default" w:ascii="宋体" w:hAnsi="宋体" w:eastAsia="宋体" w:cs="宋体"/>
                <w:spacing w:val="-12"/>
                <w:sz w:val="24"/>
                <w:szCs w:val="24"/>
                <w:lang w:val="en-US" w:eastAsia="zh-CN"/>
              </w:rPr>
              <w:t>· GB 31650-2019 食品中兽药最大残留限量</w:t>
            </w:r>
          </w:p>
          <w:p w14:paraId="5625E9A1">
            <w:pPr>
              <w:pStyle w:val="6"/>
              <w:widowControl/>
              <w:kinsoku w:val="0"/>
              <w:autoSpaceDE w:val="0"/>
              <w:autoSpaceDN w:val="0"/>
              <w:adjustRightInd w:val="0"/>
              <w:snapToGrid w:val="0"/>
              <w:spacing w:line="360" w:lineRule="auto"/>
              <w:ind w:left="0" w:leftChars="0" w:firstLine="0" w:firstLineChars="0"/>
              <w:jc w:val="both"/>
              <w:textAlignment w:val="baseline"/>
              <w:rPr>
                <w:rFonts w:hint="default" w:ascii="宋体" w:hAnsi="宋体" w:eastAsia="宋体" w:cs="宋体"/>
                <w:spacing w:val="-12"/>
                <w:sz w:val="24"/>
                <w:szCs w:val="24"/>
                <w:lang w:val="en-US" w:eastAsia="zh-CN"/>
              </w:rPr>
            </w:pPr>
            <w:r>
              <w:rPr>
                <w:rFonts w:hint="default" w:ascii="宋体" w:hAnsi="宋体" w:eastAsia="宋体" w:cs="宋体"/>
                <w:spacing w:val="-12"/>
                <w:sz w:val="24"/>
                <w:szCs w:val="24"/>
                <w:lang w:val="en-US" w:eastAsia="zh-CN"/>
              </w:rPr>
              <w:t>· GB 14881 食品生产通用卫生规范</w:t>
            </w:r>
          </w:p>
          <w:p w14:paraId="042BD844">
            <w:pPr>
              <w:pStyle w:val="6"/>
              <w:widowControl/>
              <w:kinsoku w:val="0"/>
              <w:autoSpaceDE w:val="0"/>
              <w:autoSpaceDN w:val="0"/>
              <w:adjustRightInd w:val="0"/>
              <w:snapToGrid w:val="0"/>
              <w:spacing w:line="360" w:lineRule="auto"/>
              <w:ind w:left="0" w:leftChars="0" w:firstLine="0" w:firstLineChars="0"/>
              <w:jc w:val="both"/>
              <w:textAlignment w:val="baseline"/>
              <w:rPr>
                <w:rFonts w:hint="default" w:ascii="宋体" w:hAnsi="宋体" w:eastAsia="宋体" w:cs="宋体"/>
                <w:spacing w:val="-12"/>
                <w:sz w:val="24"/>
                <w:szCs w:val="24"/>
                <w:lang w:val="en-US" w:eastAsia="zh-CN"/>
              </w:rPr>
            </w:pPr>
            <w:r>
              <w:rPr>
                <w:rFonts w:hint="default" w:ascii="宋体" w:hAnsi="宋体" w:eastAsia="宋体" w:cs="宋体"/>
                <w:spacing w:val="-12"/>
                <w:sz w:val="24"/>
                <w:szCs w:val="24"/>
                <w:lang w:val="en-US" w:eastAsia="zh-CN"/>
              </w:rPr>
              <w:t>· GB 7718-2025 预包装食品标签通则</w:t>
            </w:r>
          </w:p>
          <w:p w14:paraId="4BA61863">
            <w:pPr>
              <w:pStyle w:val="6"/>
              <w:widowControl/>
              <w:kinsoku w:val="0"/>
              <w:autoSpaceDE w:val="0"/>
              <w:autoSpaceDN w:val="0"/>
              <w:adjustRightInd w:val="0"/>
              <w:snapToGrid w:val="0"/>
              <w:spacing w:line="360" w:lineRule="auto"/>
              <w:ind w:left="0" w:leftChars="0" w:firstLine="0" w:firstLineChars="0"/>
              <w:jc w:val="both"/>
              <w:textAlignment w:val="baseline"/>
              <w:rPr>
                <w:rFonts w:hint="default" w:ascii="宋体" w:hAnsi="宋体" w:eastAsia="宋体" w:cs="宋体"/>
                <w:spacing w:val="-12"/>
                <w:sz w:val="24"/>
                <w:szCs w:val="24"/>
                <w:lang w:val="en-US" w:eastAsia="zh-CN"/>
              </w:rPr>
            </w:pPr>
            <w:r>
              <w:rPr>
                <w:rFonts w:hint="default" w:ascii="宋体" w:hAnsi="宋体" w:eastAsia="宋体" w:cs="宋体"/>
                <w:spacing w:val="-12"/>
                <w:sz w:val="24"/>
                <w:szCs w:val="24"/>
                <w:lang w:val="en-US" w:eastAsia="zh-CN"/>
              </w:rPr>
              <w:t>· GB 2707-2016 鲜（冻）畜、禽产品</w:t>
            </w:r>
          </w:p>
          <w:p w14:paraId="3CBE0DD1">
            <w:pPr>
              <w:pStyle w:val="6"/>
              <w:widowControl/>
              <w:kinsoku w:val="0"/>
              <w:autoSpaceDE w:val="0"/>
              <w:autoSpaceDN w:val="0"/>
              <w:adjustRightInd w:val="0"/>
              <w:snapToGrid w:val="0"/>
              <w:spacing w:line="360" w:lineRule="auto"/>
              <w:ind w:left="0" w:leftChars="0" w:firstLine="0" w:firstLineChars="0"/>
              <w:jc w:val="both"/>
              <w:textAlignment w:val="baseline"/>
              <w:rPr>
                <w:rFonts w:hint="default" w:ascii="宋体" w:hAnsi="宋体" w:eastAsia="宋体" w:cs="宋体"/>
                <w:spacing w:val="-12"/>
                <w:sz w:val="24"/>
                <w:szCs w:val="24"/>
                <w:lang w:val="en-US" w:eastAsia="zh-CN"/>
              </w:rPr>
            </w:pPr>
            <w:r>
              <w:rPr>
                <w:rFonts w:hint="default" w:ascii="宋体" w:hAnsi="宋体" w:eastAsia="宋体" w:cs="宋体"/>
                <w:spacing w:val="-12"/>
                <w:sz w:val="24"/>
                <w:szCs w:val="24"/>
                <w:lang w:val="en-US" w:eastAsia="zh-CN"/>
              </w:rPr>
              <w:t>· GB 2726-2016 熟肉制品</w:t>
            </w:r>
          </w:p>
          <w:p w14:paraId="1F7E2001">
            <w:pPr>
              <w:pStyle w:val="6"/>
              <w:widowControl/>
              <w:kinsoku w:val="0"/>
              <w:autoSpaceDE w:val="0"/>
              <w:autoSpaceDN w:val="0"/>
              <w:adjustRightInd w:val="0"/>
              <w:snapToGrid w:val="0"/>
              <w:spacing w:line="360" w:lineRule="auto"/>
              <w:ind w:left="0" w:leftChars="0" w:firstLine="0" w:firstLineChars="0"/>
              <w:jc w:val="both"/>
              <w:textAlignment w:val="baseline"/>
              <w:rPr>
                <w:rFonts w:hint="default" w:ascii="宋体" w:hAnsi="宋体" w:eastAsia="宋体" w:cs="宋体"/>
                <w:spacing w:val="-12"/>
                <w:sz w:val="24"/>
                <w:szCs w:val="24"/>
                <w:lang w:val="en-US" w:eastAsia="zh-CN"/>
              </w:rPr>
            </w:pPr>
            <w:r>
              <w:rPr>
                <w:rFonts w:hint="default" w:ascii="宋体" w:hAnsi="宋体" w:eastAsia="宋体" w:cs="宋体"/>
                <w:spacing w:val="-12"/>
                <w:sz w:val="24"/>
                <w:szCs w:val="24"/>
                <w:lang w:val="en-US" w:eastAsia="zh-CN"/>
              </w:rPr>
              <w:t>· GB 20799-2016 肉和肉制品经营卫生规范</w:t>
            </w:r>
          </w:p>
          <w:p w14:paraId="1053DB75">
            <w:pPr>
              <w:pStyle w:val="6"/>
              <w:widowControl/>
              <w:kinsoku w:val="0"/>
              <w:autoSpaceDE w:val="0"/>
              <w:autoSpaceDN w:val="0"/>
              <w:adjustRightInd w:val="0"/>
              <w:snapToGrid w:val="0"/>
              <w:spacing w:line="360" w:lineRule="auto"/>
              <w:ind w:left="0" w:leftChars="0" w:firstLine="0" w:firstLineChars="0"/>
              <w:jc w:val="both"/>
              <w:textAlignment w:val="baseline"/>
              <w:rPr>
                <w:rFonts w:hint="default" w:ascii="宋体" w:hAnsi="宋体" w:eastAsia="宋体" w:cs="宋体"/>
                <w:spacing w:val="-12"/>
                <w:sz w:val="24"/>
                <w:szCs w:val="24"/>
                <w:lang w:val="en-US" w:eastAsia="zh-CN"/>
              </w:rPr>
            </w:pPr>
            <w:r>
              <w:rPr>
                <w:rFonts w:hint="default" w:ascii="宋体" w:hAnsi="宋体" w:eastAsia="宋体" w:cs="宋体"/>
                <w:spacing w:val="-12"/>
                <w:sz w:val="24"/>
                <w:szCs w:val="24"/>
                <w:lang w:val="en-US" w:eastAsia="zh-CN"/>
              </w:rPr>
              <w:t>· GB/T 23586-2022 酱卤肉制品</w:t>
            </w:r>
          </w:p>
          <w:p w14:paraId="2670AA74">
            <w:pPr>
              <w:pStyle w:val="6"/>
              <w:widowControl/>
              <w:kinsoku w:val="0"/>
              <w:autoSpaceDE w:val="0"/>
              <w:autoSpaceDN w:val="0"/>
              <w:adjustRightInd w:val="0"/>
              <w:snapToGrid w:val="0"/>
              <w:spacing w:line="360" w:lineRule="auto"/>
              <w:ind w:left="0" w:leftChars="0" w:firstLine="0" w:firstLineChars="0"/>
              <w:jc w:val="both"/>
              <w:textAlignment w:val="baseline"/>
              <w:rPr>
                <w:rFonts w:hint="default" w:ascii="宋体" w:hAnsi="宋体" w:eastAsia="宋体" w:cs="宋体"/>
                <w:spacing w:val="-12"/>
                <w:sz w:val="24"/>
                <w:szCs w:val="24"/>
                <w:lang w:val="en-US" w:eastAsia="zh-CN"/>
              </w:rPr>
            </w:pPr>
            <w:r>
              <w:rPr>
                <w:rFonts w:hint="default" w:ascii="宋体" w:hAnsi="宋体" w:eastAsia="宋体" w:cs="宋体"/>
                <w:spacing w:val="-12"/>
                <w:sz w:val="24"/>
                <w:szCs w:val="24"/>
                <w:lang w:val="en-US" w:eastAsia="zh-CN"/>
              </w:rPr>
              <w:t>· GB/T 23969-2022 肉干</w:t>
            </w:r>
          </w:p>
          <w:p w14:paraId="5197A999">
            <w:pPr>
              <w:pStyle w:val="6"/>
              <w:widowControl/>
              <w:kinsoku w:val="0"/>
              <w:autoSpaceDE w:val="0"/>
              <w:autoSpaceDN w:val="0"/>
              <w:adjustRightInd w:val="0"/>
              <w:snapToGrid w:val="0"/>
              <w:spacing w:line="360" w:lineRule="auto"/>
              <w:ind w:left="0" w:leftChars="0" w:firstLine="0" w:firstLineChars="0"/>
              <w:jc w:val="both"/>
              <w:textAlignment w:val="baseline"/>
              <w:rPr>
                <w:rFonts w:hint="default" w:ascii="宋体" w:hAnsi="宋体" w:eastAsia="宋体" w:cs="宋体"/>
                <w:spacing w:val="-12"/>
                <w:sz w:val="24"/>
                <w:szCs w:val="24"/>
                <w:lang w:val="en-US" w:eastAsia="zh-CN"/>
              </w:rPr>
            </w:pPr>
            <w:r>
              <w:rPr>
                <w:rFonts w:hint="default" w:ascii="宋体" w:hAnsi="宋体" w:eastAsia="宋体" w:cs="宋体"/>
                <w:spacing w:val="-12"/>
                <w:sz w:val="24"/>
                <w:szCs w:val="24"/>
                <w:lang w:val="en-US" w:eastAsia="zh-CN"/>
              </w:rPr>
              <w:t>· GB/T 9959.2 鲜、冻猪肉及猪副产品</w:t>
            </w:r>
          </w:p>
          <w:p w14:paraId="2A1F1A67">
            <w:pPr>
              <w:pStyle w:val="6"/>
              <w:widowControl/>
              <w:kinsoku w:val="0"/>
              <w:autoSpaceDE w:val="0"/>
              <w:autoSpaceDN w:val="0"/>
              <w:adjustRightInd w:val="0"/>
              <w:snapToGrid w:val="0"/>
              <w:spacing w:line="360" w:lineRule="auto"/>
              <w:ind w:left="0" w:leftChars="0" w:firstLine="0" w:firstLineChars="0"/>
              <w:jc w:val="both"/>
              <w:textAlignment w:val="baseline"/>
              <w:rPr>
                <w:rFonts w:hint="default" w:ascii="宋体" w:hAnsi="宋体" w:eastAsia="宋体" w:cs="宋体"/>
                <w:spacing w:val="-12"/>
                <w:sz w:val="24"/>
                <w:szCs w:val="24"/>
                <w:lang w:val="en-US" w:eastAsia="zh-CN"/>
              </w:rPr>
            </w:pPr>
            <w:r>
              <w:rPr>
                <w:rFonts w:hint="default" w:ascii="宋体" w:hAnsi="宋体" w:eastAsia="宋体" w:cs="宋体"/>
                <w:spacing w:val="-12"/>
                <w:sz w:val="24"/>
                <w:szCs w:val="24"/>
                <w:lang w:val="en-US" w:eastAsia="zh-CN"/>
              </w:rPr>
              <w:t>· GB/T 17238-2022 鲜、冻分割牛肉</w:t>
            </w:r>
          </w:p>
          <w:p w14:paraId="49F27FDB">
            <w:pPr>
              <w:pStyle w:val="6"/>
              <w:widowControl/>
              <w:kinsoku w:val="0"/>
              <w:autoSpaceDE w:val="0"/>
              <w:autoSpaceDN w:val="0"/>
              <w:adjustRightInd w:val="0"/>
              <w:snapToGrid w:val="0"/>
              <w:spacing w:line="360" w:lineRule="auto"/>
              <w:ind w:left="0" w:leftChars="0" w:firstLine="0" w:firstLineChars="0"/>
              <w:jc w:val="both"/>
              <w:textAlignment w:val="baseline"/>
              <w:rPr>
                <w:rFonts w:hint="default" w:ascii="宋体" w:hAnsi="宋体" w:eastAsia="宋体" w:cs="宋体"/>
                <w:spacing w:val="-12"/>
                <w:sz w:val="24"/>
                <w:szCs w:val="24"/>
                <w:lang w:val="en-US" w:eastAsia="zh-CN"/>
              </w:rPr>
            </w:pPr>
            <w:r>
              <w:rPr>
                <w:rFonts w:hint="default" w:ascii="宋体" w:hAnsi="宋体" w:eastAsia="宋体" w:cs="宋体"/>
                <w:spacing w:val="-12"/>
                <w:sz w:val="24"/>
                <w:szCs w:val="24"/>
                <w:lang w:val="en-US" w:eastAsia="zh-CN"/>
              </w:rPr>
              <w:t>· GB 7096-2014 食用菌及其制品</w:t>
            </w:r>
          </w:p>
          <w:p w14:paraId="6DFAE446">
            <w:pPr>
              <w:pStyle w:val="6"/>
              <w:widowControl/>
              <w:kinsoku w:val="0"/>
              <w:autoSpaceDE w:val="0"/>
              <w:autoSpaceDN w:val="0"/>
              <w:adjustRightInd w:val="0"/>
              <w:snapToGrid w:val="0"/>
              <w:spacing w:line="360" w:lineRule="auto"/>
              <w:ind w:left="0" w:leftChars="0" w:firstLine="0" w:firstLineChars="0"/>
              <w:jc w:val="both"/>
              <w:textAlignment w:val="baseline"/>
              <w:rPr>
                <w:rFonts w:hint="default" w:ascii="宋体" w:hAnsi="宋体" w:eastAsia="宋体" w:cs="宋体"/>
                <w:spacing w:val="-12"/>
                <w:sz w:val="24"/>
                <w:szCs w:val="24"/>
                <w:lang w:val="en-US" w:eastAsia="zh-CN"/>
              </w:rPr>
            </w:pPr>
            <w:r>
              <w:rPr>
                <w:rFonts w:hint="default" w:ascii="宋体" w:hAnsi="宋体" w:eastAsia="宋体" w:cs="宋体"/>
                <w:spacing w:val="-12"/>
                <w:sz w:val="24"/>
                <w:szCs w:val="24"/>
                <w:lang w:val="en-US" w:eastAsia="zh-CN"/>
              </w:rPr>
              <w:t>· GB 16325-2024 干果食品</w:t>
            </w:r>
          </w:p>
          <w:p w14:paraId="19FC1558">
            <w:pPr>
              <w:pStyle w:val="6"/>
              <w:widowControl/>
              <w:kinsoku w:val="0"/>
              <w:autoSpaceDE w:val="0"/>
              <w:autoSpaceDN w:val="0"/>
              <w:adjustRightInd w:val="0"/>
              <w:snapToGrid w:val="0"/>
              <w:spacing w:line="360" w:lineRule="auto"/>
              <w:ind w:left="0" w:leftChars="0" w:firstLine="0" w:firstLineChars="0"/>
              <w:jc w:val="both"/>
              <w:textAlignment w:val="baseline"/>
              <w:rPr>
                <w:rFonts w:hint="default" w:ascii="宋体" w:hAnsi="宋体" w:eastAsia="宋体" w:cs="宋体"/>
                <w:spacing w:val="-12"/>
                <w:sz w:val="24"/>
                <w:szCs w:val="24"/>
                <w:lang w:val="en-US" w:eastAsia="zh-CN"/>
              </w:rPr>
            </w:pPr>
            <w:r>
              <w:rPr>
                <w:rFonts w:hint="default" w:ascii="宋体" w:hAnsi="宋体" w:eastAsia="宋体" w:cs="宋体"/>
                <w:spacing w:val="-12"/>
                <w:sz w:val="24"/>
                <w:szCs w:val="24"/>
                <w:lang w:val="en-US" w:eastAsia="zh-CN"/>
              </w:rPr>
              <w:t>· GB/T 5835-2009 干制红枣</w:t>
            </w:r>
          </w:p>
          <w:p w14:paraId="462BA007">
            <w:pPr>
              <w:pStyle w:val="6"/>
              <w:widowControl/>
              <w:kinsoku w:val="0"/>
              <w:autoSpaceDE w:val="0"/>
              <w:autoSpaceDN w:val="0"/>
              <w:adjustRightInd w:val="0"/>
              <w:snapToGrid w:val="0"/>
              <w:spacing w:line="360" w:lineRule="auto"/>
              <w:ind w:left="0" w:leftChars="0" w:firstLine="0" w:firstLineChars="0"/>
              <w:jc w:val="both"/>
              <w:textAlignment w:val="baseline"/>
              <w:rPr>
                <w:rFonts w:hint="default" w:ascii="宋体" w:hAnsi="宋体" w:eastAsia="宋体" w:cs="宋体"/>
                <w:spacing w:val="-12"/>
                <w:sz w:val="24"/>
                <w:szCs w:val="24"/>
                <w:lang w:val="en-US" w:eastAsia="zh-CN"/>
              </w:rPr>
            </w:pPr>
            <w:r>
              <w:rPr>
                <w:rFonts w:hint="default" w:ascii="宋体" w:hAnsi="宋体" w:eastAsia="宋体" w:cs="宋体"/>
                <w:spacing w:val="-12"/>
                <w:sz w:val="24"/>
                <w:szCs w:val="24"/>
                <w:lang w:val="en-US" w:eastAsia="zh-CN"/>
              </w:rPr>
              <w:t>· NY/T 1041-2018 绿色食品 干果</w:t>
            </w:r>
          </w:p>
          <w:p w14:paraId="523CE6AB">
            <w:pPr>
              <w:pStyle w:val="6"/>
              <w:widowControl/>
              <w:kinsoku w:val="0"/>
              <w:autoSpaceDE w:val="0"/>
              <w:autoSpaceDN w:val="0"/>
              <w:adjustRightInd w:val="0"/>
              <w:snapToGrid w:val="0"/>
              <w:spacing w:line="360" w:lineRule="auto"/>
              <w:ind w:left="0" w:leftChars="0" w:firstLine="0" w:firstLineChars="0"/>
              <w:jc w:val="both"/>
              <w:textAlignment w:val="baseline"/>
              <w:rPr>
                <w:rFonts w:hint="default" w:ascii="宋体" w:hAnsi="宋体" w:eastAsia="宋体" w:cs="宋体"/>
                <w:spacing w:val="-12"/>
                <w:sz w:val="24"/>
                <w:szCs w:val="24"/>
                <w:lang w:val="en-US" w:eastAsia="zh-CN"/>
              </w:rPr>
            </w:pPr>
            <w:r>
              <w:rPr>
                <w:rFonts w:hint="default" w:ascii="宋体" w:hAnsi="宋体" w:eastAsia="宋体" w:cs="宋体"/>
                <w:spacing w:val="-12"/>
                <w:sz w:val="24"/>
                <w:szCs w:val="24"/>
                <w:lang w:val="en-US" w:eastAsia="zh-CN"/>
              </w:rPr>
              <w:t>· GB 2715-2016 粮食</w:t>
            </w:r>
          </w:p>
          <w:p w14:paraId="3C691910">
            <w:pPr>
              <w:pStyle w:val="6"/>
              <w:widowControl/>
              <w:kinsoku w:val="0"/>
              <w:autoSpaceDE w:val="0"/>
              <w:autoSpaceDN w:val="0"/>
              <w:adjustRightInd w:val="0"/>
              <w:snapToGrid w:val="0"/>
              <w:spacing w:line="360" w:lineRule="auto"/>
              <w:ind w:left="0" w:leftChars="0" w:firstLine="0" w:firstLineChars="0"/>
              <w:jc w:val="both"/>
              <w:textAlignment w:val="baseline"/>
              <w:rPr>
                <w:rFonts w:hint="default" w:ascii="宋体" w:hAnsi="宋体" w:eastAsia="宋体" w:cs="宋体"/>
                <w:spacing w:val="-12"/>
                <w:sz w:val="24"/>
                <w:szCs w:val="24"/>
                <w:lang w:val="en-US" w:eastAsia="zh-CN"/>
              </w:rPr>
            </w:pPr>
            <w:r>
              <w:rPr>
                <w:rFonts w:hint="default" w:ascii="宋体" w:hAnsi="宋体" w:eastAsia="宋体" w:cs="宋体"/>
                <w:spacing w:val="-12"/>
                <w:sz w:val="24"/>
                <w:szCs w:val="24"/>
                <w:lang w:val="en-US" w:eastAsia="zh-CN"/>
              </w:rPr>
              <w:t>· GB/T 1354-2018 大米</w:t>
            </w:r>
          </w:p>
          <w:p w14:paraId="5132B4DB">
            <w:pPr>
              <w:pStyle w:val="6"/>
              <w:widowControl/>
              <w:kinsoku w:val="0"/>
              <w:autoSpaceDE w:val="0"/>
              <w:autoSpaceDN w:val="0"/>
              <w:adjustRightInd w:val="0"/>
              <w:snapToGrid w:val="0"/>
              <w:spacing w:line="360" w:lineRule="auto"/>
              <w:ind w:left="0" w:leftChars="0" w:firstLine="0" w:firstLineChars="0"/>
              <w:jc w:val="both"/>
              <w:textAlignment w:val="baseline"/>
              <w:rPr>
                <w:rFonts w:hint="default" w:ascii="宋体" w:hAnsi="宋体" w:eastAsia="宋体" w:cs="宋体"/>
                <w:spacing w:val="-12"/>
                <w:sz w:val="24"/>
                <w:szCs w:val="24"/>
                <w:lang w:val="en-US" w:eastAsia="zh-CN"/>
              </w:rPr>
            </w:pPr>
            <w:r>
              <w:rPr>
                <w:rFonts w:hint="default" w:ascii="宋体" w:hAnsi="宋体" w:eastAsia="宋体" w:cs="宋体"/>
                <w:spacing w:val="-12"/>
                <w:sz w:val="24"/>
                <w:szCs w:val="24"/>
                <w:lang w:val="en-US" w:eastAsia="zh-CN"/>
              </w:rPr>
              <w:t>· GB/T 1355-2021 小麦粉</w:t>
            </w:r>
          </w:p>
          <w:p w14:paraId="1331808C">
            <w:pPr>
              <w:pStyle w:val="6"/>
              <w:widowControl/>
              <w:kinsoku w:val="0"/>
              <w:autoSpaceDE w:val="0"/>
              <w:autoSpaceDN w:val="0"/>
              <w:adjustRightInd w:val="0"/>
              <w:snapToGrid w:val="0"/>
              <w:spacing w:line="360" w:lineRule="auto"/>
              <w:ind w:left="0" w:leftChars="0" w:firstLine="0" w:firstLineChars="0"/>
              <w:jc w:val="both"/>
              <w:textAlignment w:val="baseline"/>
              <w:rPr>
                <w:rFonts w:hint="default" w:ascii="宋体" w:hAnsi="宋体" w:eastAsia="宋体" w:cs="宋体"/>
                <w:spacing w:val="-12"/>
                <w:sz w:val="24"/>
                <w:szCs w:val="24"/>
                <w:lang w:val="en-US" w:eastAsia="zh-CN"/>
              </w:rPr>
            </w:pPr>
            <w:r>
              <w:rPr>
                <w:rFonts w:hint="default" w:ascii="宋体" w:hAnsi="宋体" w:eastAsia="宋体" w:cs="宋体"/>
                <w:spacing w:val="-12"/>
                <w:sz w:val="24"/>
                <w:szCs w:val="24"/>
                <w:lang w:val="en-US" w:eastAsia="zh-CN"/>
              </w:rPr>
              <w:t>· GB 7101-2022 饮料</w:t>
            </w:r>
          </w:p>
          <w:p w14:paraId="3C2629A9">
            <w:pPr>
              <w:pStyle w:val="6"/>
              <w:widowControl/>
              <w:kinsoku w:val="0"/>
              <w:autoSpaceDE w:val="0"/>
              <w:autoSpaceDN w:val="0"/>
              <w:adjustRightInd w:val="0"/>
              <w:snapToGrid w:val="0"/>
              <w:spacing w:line="360" w:lineRule="auto"/>
              <w:ind w:left="0" w:leftChars="0" w:firstLine="0" w:firstLineChars="0"/>
              <w:jc w:val="both"/>
              <w:textAlignment w:val="baseline"/>
              <w:rPr>
                <w:rFonts w:hint="default" w:ascii="宋体" w:hAnsi="宋体" w:eastAsia="宋体" w:cs="宋体"/>
                <w:spacing w:val="-12"/>
                <w:sz w:val="24"/>
                <w:szCs w:val="24"/>
                <w:lang w:val="en-US" w:eastAsia="zh-CN"/>
              </w:rPr>
            </w:pPr>
            <w:r>
              <w:rPr>
                <w:rFonts w:hint="default" w:ascii="宋体" w:hAnsi="宋体" w:eastAsia="宋体" w:cs="宋体"/>
                <w:spacing w:val="-12"/>
                <w:sz w:val="24"/>
                <w:szCs w:val="24"/>
                <w:lang w:val="en-US" w:eastAsia="zh-CN"/>
              </w:rPr>
              <w:t>· GB 19298-2014 包装饮用水</w:t>
            </w:r>
          </w:p>
          <w:p w14:paraId="074A5EA1">
            <w:pPr>
              <w:pStyle w:val="6"/>
              <w:widowControl/>
              <w:kinsoku w:val="0"/>
              <w:autoSpaceDE w:val="0"/>
              <w:autoSpaceDN w:val="0"/>
              <w:adjustRightInd w:val="0"/>
              <w:snapToGrid w:val="0"/>
              <w:spacing w:line="360" w:lineRule="auto"/>
              <w:ind w:left="0" w:leftChars="0" w:firstLine="0" w:firstLineChars="0"/>
              <w:jc w:val="both"/>
              <w:textAlignment w:val="baseline"/>
              <w:rPr>
                <w:rFonts w:hint="default" w:ascii="宋体" w:hAnsi="宋体" w:eastAsia="宋体" w:cs="宋体"/>
                <w:spacing w:val="-12"/>
                <w:sz w:val="24"/>
                <w:szCs w:val="24"/>
                <w:lang w:val="en-US" w:eastAsia="zh-CN"/>
              </w:rPr>
            </w:pPr>
            <w:r>
              <w:rPr>
                <w:rFonts w:hint="default" w:ascii="宋体" w:hAnsi="宋体" w:eastAsia="宋体" w:cs="宋体"/>
                <w:spacing w:val="-12"/>
                <w:sz w:val="24"/>
                <w:szCs w:val="24"/>
                <w:lang w:val="en-US" w:eastAsia="zh-CN"/>
              </w:rPr>
              <w:t>· GB 8537-2018 饮用天然矿泉水</w:t>
            </w:r>
          </w:p>
          <w:p w14:paraId="5917BA4D">
            <w:pPr>
              <w:pStyle w:val="6"/>
              <w:widowControl/>
              <w:kinsoku w:val="0"/>
              <w:autoSpaceDE w:val="0"/>
              <w:autoSpaceDN w:val="0"/>
              <w:adjustRightInd w:val="0"/>
              <w:snapToGrid w:val="0"/>
              <w:spacing w:line="360" w:lineRule="auto"/>
              <w:ind w:left="0" w:leftChars="0" w:firstLine="0" w:firstLineChars="0"/>
              <w:jc w:val="both"/>
              <w:textAlignment w:val="baseline"/>
              <w:rPr>
                <w:rFonts w:hint="default" w:ascii="宋体" w:hAnsi="宋体" w:eastAsia="宋体" w:cs="宋体"/>
                <w:spacing w:val="-12"/>
                <w:sz w:val="24"/>
                <w:szCs w:val="24"/>
                <w:lang w:val="en-US" w:eastAsia="zh-CN"/>
              </w:rPr>
            </w:pPr>
            <w:r>
              <w:rPr>
                <w:rFonts w:hint="default" w:ascii="宋体" w:hAnsi="宋体" w:eastAsia="宋体" w:cs="宋体"/>
                <w:spacing w:val="-12"/>
                <w:sz w:val="24"/>
                <w:szCs w:val="24"/>
                <w:lang w:val="en-US" w:eastAsia="zh-CN"/>
              </w:rPr>
              <w:t>· GB/T 10789-2015 饮料通则</w:t>
            </w:r>
          </w:p>
          <w:p w14:paraId="36806D52">
            <w:pPr>
              <w:pStyle w:val="6"/>
              <w:widowControl/>
              <w:kinsoku w:val="0"/>
              <w:autoSpaceDE w:val="0"/>
              <w:autoSpaceDN w:val="0"/>
              <w:adjustRightInd w:val="0"/>
              <w:snapToGrid w:val="0"/>
              <w:spacing w:line="360" w:lineRule="auto"/>
              <w:ind w:left="0" w:leftChars="0" w:firstLine="0" w:firstLineChars="0"/>
              <w:jc w:val="both"/>
              <w:textAlignment w:val="baseline"/>
              <w:rPr>
                <w:rFonts w:hint="default" w:ascii="宋体" w:hAnsi="宋体" w:eastAsia="宋体" w:cs="宋体"/>
                <w:spacing w:val="-12"/>
                <w:sz w:val="24"/>
                <w:szCs w:val="24"/>
                <w:lang w:val="en-US" w:eastAsia="zh-CN"/>
              </w:rPr>
            </w:pPr>
            <w:r>
              <w:rPr>
                <w:rFonts w:hint="default" w:ascii="宋体" w:hAnsi="宋体" w:eastAsia="宋体" w:cs="宋体"/>
                <w:spacing w:val="-12"/>
                <w:sz w:val="24"/>
                <w:szCs w:val="24"/>
                <w:lang w:val="en-US" w:eastAsia="zh-CN"/>
              </w:rPr>
              <w:t>· GB/T 21732-2008 含乳饮料</w:t>
            </w:r>
          </w:p>
          <w:p w14:paraId="272A9A42">
            <w:pPr>
              <w:pStyle w:val="6"/>
              <w:widowControl/>
              <w:kinsoku w:val="0"/>
              <w:autoSpaceDE w:val="0"/>
              <w:autoSpaceDN w:val="0"/>
              <w:adjustRightInd w:val="0"/>
              <w:snapToGrid w:val="0"/>
              <w:spacing w:line="360" w:lineRule="auto"/>
              <w:ind w:left="0" w:leftChars="0" w:firstLine="0" w:firstLineChars="0"/>
              <w:jc w:val="both"/>
              <w:textAlignment w:val="baseline"/>
              <w:rPr>
                <w:rFonts w:hint="default" w:ascii="宋体" w:hAnsi="宋体" w:eastAsia="宋体" w:cs="宋体"/>
                <w:spacing w:val="-12"/>
                <w:sz w:val="24"/>
                <w:szCs w:val="24"/>
                <w:lang w:val="en-US" w:eastAsia="zh-CN"/>
              </w:rPr>
            </w:pPr>
            <w:r>
              <w:rPr>
                <w:rFonts w:hint="default" w:ascii="宋体" w:hAnsi="宋体" w:eastAsia="宋体" w:cs="宋体"/>
                <w:spacing w:val="-12"/>
                <w:sz w:val="24"/>
                <w:szCs w:val="24"/>
                <w:lang w:val="en-US" w:eastAsia="zh-CN"/>
              </w:rPr>
              <w:t>· GB/T 31121-2014 果蔬汁类及其饮料</w:t>
            </w:r>
          </w:p>
          <w:p w14:paraId="770B57A2">
            <w:pPr>
              <w:pStyle w:val="6"/>
              <w:widowControl/>
              <w:kinsoku w:val="0"/>
              <w:autoSpaceDE w:val="0"/>
              <w:autoSpaceDN w:val="0"/>
              <w:adjustRightInd w:val="0"/>
              <w:snapToGrid w:val="0"/>
              <w:spacing w:line="360" w:lineRule="auto"/>
              <w:ind w:left="0" w:leftChars="0" w:firstLine="0" w:firstLineChars="0"/>
              <w:jc w:val="both"/>
              <w:textAlignment w:val="baseline"/>
              <w:rPr>
                <w:rFonts w:hint="default" w:ascii="宋体" w:hAnsi="宋体" w:eastAsia="宋体" w:cs="宋体"/>
                <w:spacing w:val="-12"/>
                <w:sz w:val="24"/>
                <w:szCs w:val="24"/>
                <w:lang w:val="en-US" w:eastAsia="zh-CN"/>
              </w:rPr>
            </w:pPr>
            <w:r>
              <w:rPr>
                <w:rFonts w:hint="default" w:ascii="宋体" w:hAnsi="宋体" w:eastAsia="宋体" w:cs="宋体"/>
                <w:spacing w:val="-12"/>
                <w:sz w:val="24"/>
                <w:szCs w:val="24"/>
                <w:lang w:val="en-US" w:eastAsia="zh-CN"/>
              </w:rPr>
              <w:t>· GB 15266-2009 运动饮料</w:t>
            </w:r>
          </w:p>
          <w:p w14:paraId="03B557CA">
            <w:pPr>
              <w:pStyle w:val="6"/>
              <w:widowControl/>
              <w:kinsoku w:val="0"/>
              <w:autoSpaceDE w:val="0"/>
              <w:autoSpaceDN w:val="0"/>
              <w:adjustRightInd w:val="0"/>
              <w:snapToGrid w:val="0"/>
              <w:spacing w:line="360" w:lineRule="auto"/>
              <w:ind w:left="0" w:leftChars="0" w:firstLine="0" w:firstLineChars="0"/>
              <w:jc w:val="both"/>
              <w:textAlignment w:val="baseline"/>
              <w:rPr>
                <w:rFonts w:hint="default" w:ascii="宋体" w:hAnsi="宋体" w:eastAsia="宋体" w:cs="宋体"/>
                <w:spacing w:val="-12"/>
                <w:sz w:val="24"/>
                <w:szCs w:val="24"/>
                <w:lang w:val="en-US" w:eastAsia="zh-CN"/>
              </w:rPr>
            </w:pPr>
            <w:r>
              <w:rPr>
                <w:rFonts w:hint="default" w:ascii="宋体" w:hAnsi="宋体" w:eastAsia="宋体" w:cs="宋体"/>
                <w:spacing w:val="-12"/>
                <w:sz w:val="24"/>
                <w:szCs w:val="24"/>
                <w:lang w:val="en-US" w:eastAsia="zh-CN"/>
              </w:rPr>
              <w:t>· GB/T 29602-2013 固体饮料</w:t>
            </w:r>
          </w:p>
          <w:p w14:paraId="22A6856D">
            <w:pPr>
              <w:pStyle w:val="6"/>
              <w:widowControl/>
              <w:kinsoku w:val="0"/>
              <w:autoSpaceDE w:val="0"/>
              <w:autoSpaceDN w:val="0"/>
              <w:adjustRightInd w:val="0"/>
              <w:snapToGrid w:val="0"/>
              <w:spacing w:line="360" w:lineRule="auto"/>
              <w:ind w:left="0" w:leftChars="0" w:firstLine="0" w:firstLineChars="0"/>
              <w:jc w:val="both"/>
              <w:textAlignment w:val="baseline"/>
              <w:rPr>
                <w:rFonts w:hint="default" w:ascii="宋体" w:hAnsi="宋体" w:eastAsia="宋体" w:cs="宋体"/>
                <w:spacing w:val="-12"/>
                <w:sz w:val="24"/>
                <w:szCs w:val="24"/>
                <w:lang w:val="en-US" w:eastAsia="zh-CN"/>
              </w:rPr>
            </w:pPr>
            <w:r>
              <w:rPr>
                <w:rFonts w:hint="default" w:ascii="宋体" w:hAnsi="宋体" w:eastAsia="宋体" w:cs="宋体"/>
                <w:spacing w:val="-12"/>
                <w:sz w:val="24"/>
                <w:szCs w:val="24"/>
                <w:lang w:val="en-US" w:eastAsia="zh-CN"/>
              </w:rPr>
              <w:t>· GB 19301-2010 生乳</w:t>
            </w:r>
          </w:p>
          <w:p w14:paraId="3AC24060">
            <w:pPr>
              <w:pStyle w:val="6"/>
              <w:widowControl/>
              <w:kinsoku w:val="0"/>
              <w:autoSpaceDE w:val="0"/>
              <w:autoSpaceDN w:val="0"/>
              <w:adjustRightInd w:val="0"/>
              <w:snapToGrid w:val="0"/>
              <w:spacing w:line="360" w:lineRule="auto"/>
              <w:ind w:left="0" w:leftChars="0" w:firstLine="0" w:firstLineChars="0"/>
              <w:jc w:val="both"/>
              <w:textAlignment w:val="baseline"/>
              <w:rPr>
                <w:rFonts w:hint="default" w:ascii="宋体" w:hAnsi="宋体" w:eastAsia="宋体" w:cs="宋体"/>
                <w:spacing w:val="-12"/>
                <w:sz w:val="24"/>
                <w:szCs w:val="24"/>
                <w:lang w:val="en-US" w:eastAsia="zh-CN"/>
              </w:rPr>
            </w:pPr>
            <w:r>
              <w:rPr>
                <w:rFonts w:hint="default" w:ascii="宋体" w:hAnsi="宋体" w:eastAsia="宋体" w:cs="宋体"/>
                <w:spacing w:val="-12"/>
                <w:sz w:val="24"/>
                <w:szCs w:val="24"/>
                <w:lang w:val="en-US" w:eastAsia="zh-CN"/>
              </w:rPr>
              <w:t>· GB 19645-2010 巴氏杀菌乳</w:t>
            </w:r>
          </w:p>
          <w:p w14:paraId="29E08B18">
            <w:pPr>
              <w:pStyle w:val="6"/>
              <w:widowControl/>
              <w:kinsoku w:val="0"/>
              <w:autoSpaceDE w:val="0"/>
              <w:autoSpaceDN w:val="0"/>
              <w:adjustRightInd w:val="0"/>
              <w:snapToGrid w:val="0"/>
              <w:spacing w:line="360" w:lineRule="auto"/>
              <w:ind w:left="0" w:leftChars="0" w:firstLine="0" w:firstLineChars="0"/>
              <w:jc w:val="both"/>
              <w:textAlignment w:val="baseline"/>
              <w:rPr>
                <w:rFonts w:hint="default" w:ascii="宋体" w:hAnsi="宋体" w:eastAsia="宋体" w:cs="宋体"/>
                <w:spacing w:val="-12"/>
                <w:sz w:val="24"/>
                <w:szCs w:val="24"/>
                <w:lang w:val="en-US" w:eastAsia="zh-CN"/>
              </w:rPr>
            </w:pPr>
            <w:r>
              <w:rPr>
                <w:rFonts w:hint="default" w:ascii="宋体" w:hAnsi="宋体" w:eastAsia="宋体" w:cs="宋体"/>
                <w:spacing w:val="-12"/>
                <w:sz w:val="24"/>
                <w:szCs w:val="24"/>
                <w:lang w:val="en-US" w:eastAsia="zh-CN"/>
              </w:rPr>
              <w:t>· GB 25190-2010 灭菌乳</w:t>
            </w:r>
          </w:p>
          <w:p w14:paraId="1023346C">
            <w:pPr>
              <w:pStyle w:val="6"/>
              <w:widowControl/>
              <w:kinsoku w:val="0"/>
              <w:autoSpaceDE w:val="0"/>
              <w:autoSpaceDN w:val="0"/>
              <w:adjustRightInd w:val="0"/>
              <w:snapToGrid w:val="0"/>
              <w:spacing w:line="360" w:lineRule="auto"/>
              <w:ind w:left="0" w:leftChars="0" w:firstLine="0" w:firstLineChars="0"/>
              <w:jc w:val="both"/>
              <w:textAlignment w:val="baseline"/>
              <w:rPr>
                <w:rFonts w:hint="default" w:ascii="宋体" w:hAnsi="宋体" w:eastAsia="宋体" w:cs="宋体"/>
                <w:spacing w:val="-12"/>
                <w:sz w:val="24"/>
                <w:szCs w:val="24"/>
                <w:lang w:val="en-US" w:eastAsia="zh-CN"/>
              </w:rPr>
            </w:pPr>
            <w:r>
              <w:rPr>
                <w:rFonts w:hint="default" w:ascii="宋体" w:hAnsi="宋体" w:eastAsia="宋体" w:cs="宋体"/>
                <w:spacing w:val="-12"/>
                <w:sz w:val="24"/>
                <w:szCs w:val="24"/>
                <w:lang w:val="en-US" w:eastAsia="zh-CN"/>
              </w:rPr>
              <w:t>· GB 25191-2010 调制乳</w:t>
            </w:r>
          </w:p>
          <w:p w14:paraId="4E4186A4">
            <w:pPr>
              <w:pStyle w:val="6"/>
              <w:widowControl/>
              <w:kinsoku w:val="0"/>
              <w:autoSpaceDE w:val="0"/>
              <w:autoSpaceDN w:val="0"/>
              <w:adjustRightInd w:val="0"/>
              <w:snapToGrid w:val="0"/>
              <w:spacing w:line="360" w:lineRule="auto"/>
              <w:ind w:left="0" w:leftChars="0" w:firstLine="0" w:firstLineChars="0"/>
              <w:jc w:val="both"/>
              <w:textAlignment w:val="baseline"/>
              <w:rPr>
                <w:rFonts w:hint="default" w:ascii="宋体" w:hAnsi="宋体" w:eastAsia="宋体" w:cs="宋体"/>
                <w:spacing w:val="-12"/>
                <w:sz w:val="24"/>
                <w:szCs w:val="24"/>
                <w:lang w:val="en-US" w:eastAsia="zh-CN"/>
              </w:rPr>
            </w:pPr>
            <w:r>
              <w:rPr>
                <w:rFonts w:hint="default" w:ascii="宋体" w:hAnsi="宋体" w:eastAsia="宋体" w:cs="宋体"/>
                <w:spacing w:val="-12"/>
                <w:sz w:val="24"/>
                <w:szCs w:val="24"/>
                <w:lang w:val="en-US" w:eastAsia="zh-CN"/>
              </w:rPr>
              <w:t>· GB 19302-2025 发酵乳</w:t>
            </w:r>
          </w:p>
          <w:p w14:paraId="1ACE9773">
            <w:pPr>
              <w:pStyle w:val="6"/>
              <w:widowControl/>
              <w:kinsoku w:val="0"/>
              <w:autoSpaceDE w:val="0"/>
              <w:autoSpaceDN w:val="0"/>
              <w:adjustRightInd w:val="0"/>
              <w:snapToGrid w:val="0"/>
              <w:spacing w:line="360" w:lineRule="auto"/>
              <w:ind w:left="0" w:leftChars="0" w:firstLine="0" w:firstLineChars="0"/>
              <w:jc w:val="both"/>
              <w:textAlignment w:val="baseline"/>
              <w:rPr>
                <w:rFonts w:hint="default" w:ascii="宋体" w:hAnsi="宋体" w:eastAsia="宋体" w:cs="宋体"/>
                <w:spacing w:val="-12"/>
                <w:sz w:val="24"/>
                <w:szCs w:val="24"/>
                <w:lang w:val="en-US" w:eastAsia="zh-CN"/>
              </w:rPr>
            </w:pPr>
            <w:r>
              <w:rPr>
                <w:rFonts w:hint="default" w:ascii="宋体" w:hAnsi="宋体" w:eastAsia="宋体" w:cs="宋体"/>
                <w:spacing w:val="-12"/>
                <w:sz w:val="24"/>
                <w:szCs w:val="24"/>
                <w:lang w:val="en-US" w:eastAsia="zh-CN"/>
              </w:rPr>
              <w:t>· GB 19644-2024 乳粉和调制乳粉</w:t>
            </w:r>
          </w:p>
          <w:p w14:paraId="7405AA8A">
            <w:pPr>
              <w:pStyle w:val="6"/>
              <w:widowControl/>
              <w:kinsoku w:val="0"/>
              <w:autoSpaceDE w:val="0"/>
              <w:autoSpaceDN w:val="0"/>
              <w:adjustRightInd w:val="0"/>
              <w:snapToGrid w:val="0"/>
              <w:spacing w:line="360" w:lineRule="auto"/>
              <w:ind w:left="0" w:leftChars="0" w:firstLine="0" w:firstLineChars="0"/>
              <w:jc w:val="both"/>
              <w:textAlignment w:val="baseline"/>
              <w:rPr>
                <w:rFonts w:hint="default" w:ascii="宋体" w:hAnsi="宋体" w:eastAsia="宋体" w:cs="宋体"/>
                <w:spacing w:val="-12"/>
                <w:sz w:val="24"/>
                <w:szCs w:val="24"/>
                <w:lang w:val="en-US" w:eastAsia="zh-CN"/>
              </w:rPr>
            </w:pPr>
            <w:r>
              <w:rPr>
                <w:rFonts w:hint="default" w:ascii="宋体" w:hAnsi="宋体" w:eastAsia="宋体" w:cs="宋体"/>
                <w:spacing w:val="-12"/>
                <w:sz w:val="24"/>
                <w:szCs w:val="24"/>
                <w:lang w:val="en-US" w:eastAsia="zh-CN"/>
              </w:rPr>
              <w:t>· GB 19646-2025 稀奶油、奶油和无水奶油</w:t>
            </w:r>
          </w:p>
          <w:p w14:paraId="48722C2A">
            <w:pPr>
              <w:pStyle w:val="6"/>
              <w:widowControl/>
              <w:kinsoku w:val="0"/>
              <w:autoSpaceDE w:val="0"/>
              <w:autoSpaceDN w:val="0"/>
              <w:adjustRightInd w:val="0"/>
              <w:snapToGrid w:val="0"/>
              <w:spacing w:line="360" w:lineRule="auto"/>
              <w:ind w:left="0" w:leftChars="0" w:firstLine="0" w:firstLineChars="0"/>
              <w:jc w:val="both"/>
              <w:textAlignment w:val="baseline"/>
              <w:rPr>
                <w:rFonts w:hint="default" w:ascii="宋体" w:hAnsi="宋体" w:eastAsia="宋体" w:cs="宋体"/>
                <w:spacing w:val="-12"/>
                <w:sz w:val="24"/>
                <w:szCs w:val="24"/>
                <w:lang w:val="en-US" w:eastAsia="zh-CN"/>
              </w:rPr>
            </w:pPr>
            <w:r>
              <w:rPr>
                <w:rFonts w:hint="default" w:ascii="宋体" w:hAnsi="宋体" w:eastAsia="宋体" w:cs="宋体"/>
                <w:spacing w:val="-12"/>
                <w:sz w:val="24"/>
                <w:szCs w:val="24"/>
                <w:lang w:val="en-US" w:eastAsia="zh-CN"/>
              </w:rPr>
              <w:t>· GB 5420-2021 干酪</w:t>
            </w:r>
          </w:p>
          <w:p w14:paraId="5F177C80">
            <w:pPr>
              <w:pStyle w:val="6"/>
              <w:widowControl/>
              <w:kinsoku w:val="0"/>
              <w:autoSpaceDE w:val="0"/>
              <w:autoSpaceDN w:val="0"/>
              <w:adjustRightInd w:val="0"/>
              <w:snapToGrid w:val="0"/>
              <w:spacing w:line="360" w:lineRule="auto"/>
              <w:ind w:left="0" w:leftChars="0" w:firstLine="0" w:firstLineChars="0"/>
              <w:jc w:val="both"/>
              <w:textAlignment w:val="baseline"/>
              <w:rPr>
                <w:rFonts w:hint="default" w:ascii="宋体" w:hAnsi="宋体" w:eastAsia="宋体" w:cs="宋体"/>
                <w:spacing w:val="-12"/>
                <w:sz w:val="24"/>
                <w:szCs w:val="24"/>
                <w:lang w:val="en-US" w:eastAsia="zh-CN"/>
              </w:rPr>
            </w:pPr>
            <w:r>
              <w:rPr>
                <w:rFonts w:hint="default" w:ascii="宋体" w:hAnsi="宋体" w:eastAsia="宋体" w:cs="宋体"/>
                <w:spacing w:val="-12"/>
                <w:sz w:val="24"/>
                <w:szCs w:val="24"/>
                <w:lang w:val="en-US" w:eastAsia="zh-CN"/>
              </w:rPr>
              <w:t>· GB 25192-2022 再制干酪和干酪制品</w:t>
            </w:r>
          </w:p>
          <w:p w14:paraId="41FB9B99">
            <w:pPr>
              <w:pStyle w:val="6"/>
              <w:widowControl/>
              <w:kinsoku w:val="0"/>
              <w:autoSpaceDE w:val="0"/>
              <w:autoSpaceDN w:val="0"/>
              <w:adjustRightInd w:val="0"/>
              <w:snapToGrid w:val="0"/>
              <w:spacing w:line="360" w:lineRule="auto"/>
              <w:ind w:left="0" w:leftChars="0" w:firstLine="0" w:firstLineChars="0"/>
              <w:jc w:val="both"/>
              <w:textAlignment w:val="baseline"/>
              <w:rPr>
                <w:rFonts w:hint="default" w:ascii="宋体" w:hAnsi="宋体" w:eastAsia="宋体" w:cs="宋体"/>
                <w:spacing w:val="-12"/>
                <w:sz w:val="24"/>
                <w:szCs w:val="24"/>
                <w:lang w:val="en-US" w:eastAsia="zh-CN"/>
              </w:rPr>
            </w:pPr>
            <w:r>
              <w:rPr>
                <w:rFonts w:hint="default" w:ascii="宋体" w:hAnsi="宋体" w:eastAsia="宋体" w:cs="宋体"/>
                <w:spacing w:val="-12"/>
                <w:sz w:val="24"/>
                <w:szCs w:val="24"/>
                <w:lang w:val="en-US" w:eastAsia="zh-CN"/>
              </w:rPr>
              <w:t>· GB 13102-2022 浓缩乳制品</w:t>
            </w:r>
          </w:p>
          <w:p w14:paraId="6665A192">
            <w:pPr>
              <w:pStyle w:val="6"/>
              <w:widowControl/>
              <w:kinsoku w:val="0"/>
              <w:autoSpaceDE w:val="0"/>
              <w:autoSpaceDN w:val="0"/>
              <w:adjustRightInd w:val="0"/>
              <w:snapToGrid w:val="0"/>
              <w:spacing w:line="360" w:lineRule="auto"/>
              <w:ind w:left="0" w:leftChars="0" w:firstLine="0" w:firstLineChars="0"/>
              <w:jc w:val="both"/>
              <w:textAlignment w:val="baseline"/>
              <w:rPr>
                <w:rFonts w:hint="default" w:ascii="宋体" w:hAnsi="宋体" w:eastAsia="宋体" w:cs="宋体"/>
                <w:spacing w:val="-12"/>
                <w:sz w:val="24"/>
                <w:szCs w:val="24"/>
                <w:lang w:val="en-US" w:eastAsia="zh-CN"/>
              </w:rPr>
            </w:pPr>
            <w:r>
              <w:rPr>
                <w:rFonts w:hint="default" w:ascii="宋体" w:hAnsi="宋体" w:eastAsia="宋体" w:cs="宋体"/>
                <w:spacing w:val="-12"/>
                <w:sz w:val="24"/>
                <w:szCs w:val="24"/>
                <w:lang w:val="en-US" w:eastAsia="zh-CN"/>
              </w:rPr>
              <w:t>· GB 19295-2021 速冻面米与调制食品</w:t>
            </w:r>
          </w:p>
          <w:p w14:paraId="50DB7E9C">
            <w:pPr>
              <w:pStyle w:val="6"/>
              <w:widowControl/>
              <w:kinsoku w:val="0"/>
              <w:autoSpaceDE w:val="0"/>
              <w:autoSpaceDN w:val="0"/>
              <w:adjustRightInd w:val="0"/>
              <w:snapToGrid w:val="0"/>
              <w:spacing w:line="360" w:lineRule="auto"/>
              <w:ind w:left="0" w:leftChars="0" w:firstLine="0" w:firstLineChars="0"/>
              <w:jc w:val="both"/>
              <w:textAlignment w:val="baseline"/>
              <w:rPr>
                <w:rFonts w:hint="default" w:ascii="宋体" w:hAnsi="宋体" w:eastAsia="宋体" w:cs="宋体"/>
                <w:spacing w:val="-12"/>
                <w:sz w:val="24"/>
                <w:szCs w:val="24"/>
                <w:lang w:val="en-US" w:eastAsia="zh-CN"/>
              </w:rPr>
            </w:pPr>
            <w:r>
              <w:rPr>
                <w:rFonts w:hint="default" w:ascii="宋体" w:hAnsi="宋体" w:eastAsia="宋体" w:cs="宋体"/>
                <w:spacing w:val="-12"/>
                <w:sz w:val="24"/>
                <w:szCs w:val="24"/>
                <w:lang w:val="en-US" w:eastAsia="zh-CN"/>
              </w:rPr>
              <w:t>· GB 31646-2018 速冻食品生产和经营卫生规范</w:t>
            </w:r>
          </w:p>
          <w:p w14:paraId="48EC8641">
            <w:pPr>
              <w:pStyle w:val="6"/>
              <w:widowControl/>
              <w:kinsoku w:val="0"/>
              <w:autoSpaceDE w:val="0"/>
              <w:autoSpaceDN w:val="0"/>
              <w:adjustRightInd w:val="0"/>
              <w:snapToGrid w:val="0"/>
              <w:spacing w:line="360" w:lineRule="auto"/>
              <w:ind w:left="0" w:leftChars="0" w:firstLine="0" w:firstLineChars="0"/>
              <w:jc w:val="both"/>
              <w:textAlignment w:val="baseline"/>
              <w:rPr>
                <w:rFonts w:hint="default" w:ascii="宋体" w:hAnsi="宋体" w:eastAsia="宋体" w:cs="宋体"/>
                <w:spacing w:val="-12"/>
                <w:sz w:val="24"/>
                <w:szCs w:val="24"/>
                <w:lang w:val="en-US" w:eastAsia="zh-CN"/>
              </w:rPr>
            </w:pPr>
            <w:r>
              <w:rPr>
                <w:rFonts w:hint="default" w:ascii="宋体" w:hAnsi="宋体" w:eastAsia="宋体" w:cs="宋体"/>
                <w:spacing w:val="-12"/>
                <w:sz w:val="24"/>
                <w:szCs w:val="24"/>
                <w:lang w:val="en-US" w:eastAsia="zh-CN"/>
              </w:rPr>
              <w:t>· 食用油：GB 2716 食品安全国家标准 植物油</w:t>
            </w:r>
          </w:p>
          <w:p w14:paraId="0A7A7AD9">
            <w:pPr>
              <w:pStyle w:val="6"/>
              <w:widowControl/>
              <w:kinsoku w:val="0"/>
              <w:autoSpaceDE w:val="0"/>
              <w:autoSpaceDN w:val="0"/>
              <w:adjustRightInd w:val="0"/>
              <w:snapToGrid w:val="0"/>
              <w:spacing w:line="360" w:lineRule="auto"/>
              <w:ind w:left="0" w:leftChars="0" w:firstLine="0" w:firstLineChars="0"/>
              <w:jc w:val="both"/>
              <w:textAlignment w:val="baseline"/>
              <w:rPr>
                <w:rFonts w:hint="default" w:ascii="宋体" w:hAnsi="宋体" w:eastAsia="宋体" w:cs="宋体"/>
                <w:spacing w:val="-12"/>
                <w:sz w:val="24"/>
                <w:szCs w:val="24"/>
                <w:lang w:val="en-US" w:eastAsia="zh-CN"/>
              </w:rPr>
            </w:pPr>
            <w:r>
              <w:rPr>
                <w:rFonts w:hint="default" w:ascii="宋体" w:hAnsi="宋体" w:eastAsia="宋体" w:cs="宋体"/>
                <w:spacing w:val="-12"/>
                <w:sz w:val="24"/>
                <w:szCs w:val="24"/>
                <w:lang w:val="en-US" w:eastAsia="zh-CN"/>
              </w:rPr>
              <w:t>· 调味品：GB 2717 酱油、GB 2718 酿造酱、GB 2719 食醋</w:t>
            </w:r>
          </w:p>
          <w:p w14:paraId="36C1F235">
            <w:pPr>
              <w:pStyle w:val="6"/>
              <w:widowControl/>
              <w:kinsoku w:val="0"/>
              <w:autoSpaceDE w:val="0"/>
              <w:autoSpaceDN w:val="0"/>
              <w:adjustRightInd w:val="0"/>
              <w:snapToGrid w:val="0"/>
              <w:spacing w:line="360" w:lineRule="auto"/>
              <w:ind w:left="0" w:leftChars="0" w:firstLine="0" w:firstLineChars="0"/>
              <w:jc w:val="both"/>
              <w:textAlignment w:val="baseline"/>
              <w:rPr>
                <w:rFonts w:hint="default" w:ascii="宋体" w:hAnsi="宋体" w:eastAsia="宋体" w:cs="宋体"/>
                <w:spacing w:val="-12"/>
                <w:sz w:val="24"/>
                <w:szCs w:val="24"/>
                <w:lang w:val="en-US" w:eastAsia="zh-CN"/>
              </w:rPr>
            </w:pPr>
            <w:r>
              <w:rPr>
                <w:rFonts w:hint="default" w:ascii="宋体" w:hAnsi="宋体" w:eastAsia="宋体" w:cs="宋体"/>
                <w:spacing w:val="-12"/>
                <w:sz w:val="24"/>
                <w:szCs w:val="24"/>
                <w:lang w:val="en-US" w:eastAsia="zh-CN"/>
              </w:rPr>
              <w:t>· 豆制品：GB 2712-2014 豆制品</w:t>
            </w:r>
          </w:p>
          <w:p w14:paraId="39A84673">
            <w:pPr>
              <w:pStyle w:val="6"/>
              <w:widowControl/>
              <w:kinsoku w:val="0"/>
              <w:autoSpaceDE w:val="0"/>
              <w:autoSpaceDN w:val="0"/>
              <w:adjustRightInd w:val="0"/>
              <w:snapToGrid w:val="0"/>
              <w:spacing w:line="360" w:lineRule="auto"/>
              <w:ind w:left="0" w:leftChars="0" w:firstLine="0" w:firstLineChars="0"/>
              <w:jc w:val="both"/>
              <w:textAlignment w:val="baseline"/>
              <w:rPr>
                <w:rFonts w:hint="default" w:ascii="宋体" w:hAnsi="宋体" w:eastAsia="宋体" w:cs="宋体"/>
                <w:spacing w:val="-12"/>
                <w:sz w:val="24"/>
                <w:szCs w:val="24"/>
                <w:lang w:val="en-US" w:eastAsia="zh-CN"/>
              </w:rPr>
            </w:pPr>
            <w:r>
              <w:rPr>
                <w:rFonts w:hint="default" w:ascii="宋体" w:hAnsi="宋体" w:eastAsia="宋体" w:cs="宋体"/>
                <w:spacing w:val="-12"/>
                <w:sz w:val="24"/>
                <w:szCs w:val="24"/>
                <w:lang w:val="en-US" w:eastAsia="zh-CN"/>
              </w:rPr>
              <w:t>· 淀粉制品：GB 2713-2015 淀粉制品</w:t>
            </w:r>
          </w:p>
          <w:p w14:paraId="2CC20499">
            <w:pPr>
              <w:pStyle w:val="6"/>
              <w:widowControl/>
              <w:kinsoku w:val="0"/>
              <w:autoSpaceDE w:val="0"/>
              <w:autoSpaceDN w:val="0"/>
              <w:adjustRightInd w:val="0"/>
              <w:snapToGrid w:val="0"/>
              <w:spacing w:line="360" w:lineRule="auto"/>
              <w:ind w:left="0" w:leftChars="0" w:firstLine="0" w:firstLineChars="0"/>
              <w:jc w:val="both"/>
              <w:textAlignment w:val="baseline"/>
              <w:rPr>
                <w:rFonts w:hint="default" w:ascii="宋体" w:hAnsi="宋体" w:eastAsia="宋体" w:cs="宋体"/>
                <w:spacing w:val="-12"/>
                <w:sz w:val="24"/>
                <w:szCs w:val="24"/>
                <w:lang w:val="en-US" w:eastAsia="zh-CN"/>
              </w:rPr>
            </w:pPr>
            <w:r>
              <w:rPr>
                <w:rFonts w:hint="default" w:ascii="宋体" w:hAnsi="宋体" w:eastAsia="宋体" w:cs="宋体"/>
                <w:spacing w:val="-12"/>
                <w:sz w:val="24"/>
                <w:szCs w:val="24"/>
                <w:lang w:val="en-US" w:eastAsia="zh-CN"/>
              </w:rPr>
              <w:t>其他未列明产品，均按国家最新发布的食品安全标准执行”</w:t>
            </w:r>
          </w:p>
        </w:tc>
      </w:tr>
      <w:tr w14:paraId="2373D56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00" w:hRule="atLeast"/>
        </w:trPr>
        <w:tc>
          <w:tcPr>
            <w:tcW w:w="998" w:type="dxa"/>
            <w:noWrap w:val="0"/>
            <w:vAlign w:val="center"/>
          </w:tcPr>
          <w:p w14:paraId="583E63F5">
            <w:pPr>
              <w:pStyle w:val="6"/>
              <w:widowControl/>
              <w:kinsoku w:val="0"/>
              <w:autoSpaceDE w:val="0"/>
              <w:autoSpaceDN w:val="0"/>
              <w:adjustRightInd w:val="0"/>
              <w:snapToGrid w:val="0"/>
              <w:spacing w:line="360" w:lineRule="auto"/>
              <w:ind w:left="0" w:leftChars="0" w:firstLine="0" w:firstLineChars="0"/>
              <w:jc w:val="both"/>
              <w:textAlignment w:val="baseline"/>
              <w:rPr>
                <w:rFonts w:hint="eastAsia" w:ascii="宋体" w:hAnsi="宋体" w:eastAsia="宋体" w:cs="宋体"/>
                <w:spacing w:val="-12"/>
                <w:sz w:val="24"/>
                <w:szCs w:val="24"/>
                <w:lang w:val="en-US" w:eastAsia="zh-CN"/>
              </w:rPr>
            </w:pPr>
            <w:r>
              <w:rPr>
                <w:rFonts w:hint="eastAsia" w:ascii="宋体" w:hAnsi="宋体" w:eastAsia="宋体" w:cs="宋体"/>
                <w:spacing w:val="-12"/>
                <w:sz w:val="24"/>
                <w:szCs w:val="24"/>
                <w:lang w:val="en-US" w:eastAsia="zh-CN"/>
              </w:rPr>
              <w:t>6</w:t>
            </w:r>
          </w:p>
        </w:tc>
        <w:tc>
          <w:tcPr>
            <w:tcW w:w="998" w:type="dxa"/>
            <w:noWrap w:val="0"/>
            <w:vAlign w:val="center"/>
          </w:tcPr>
          <w:p w14:paraId="3B6D1277">
            <w:pPr>
              <w:pStyle w:val="6"/>
              <w:widowControl/>
              <w:kinsoku w:val="0"/>
              <w:autoSpaceDE w:val="0"/>
              <w:autoSpaceDN w:val="0"/>
              <w:adjustRightInd w:val="0"/>
              <w:snapToGrid w:val="0"/>
              <w:spacing w:line="360" w:lineRule="auto"/>
              <w:ind w:left="0" w:leftChars="0" w:firstLine="0" w:firstLineChars="0"/>
              <w:jc w:val="both"/>
              <w:textAlignment w:val="baseline"/>
              <w:rPr>
                <w:rFonts w:hint="eastAsia" w:ascii="宋体" w:hAnsi="宋体" w:eastAsia="宋体" w:cs="宋体"/>
                <w:spacing w:val="-12"/>
                <w:sz w:val="24"/>
                <w:szCs w:val="24"/>
                <w:lang w:val="en-US" w:eastAsia="en-US"/>
              </w:rPr>
            </w:pPr>
          </w:p>
        </w:tc>
        <w:tc>
          <w:tcPr>
            <w:tcW w:w="6776" w:type="dxa"/>
            <w:noWrap w:val="0"/>
            <w:vAlign w:val="top"/>
          </w:tcPr>
          <w:p w14:paraId="54D43FC3">
            <w:pPr>
              <w:pStyle w:val="6"/>
              <w:widowControl/>
              <w:kinsoku w:val="0"/>
              <w:autoSpaceDE w:val="0"/>
              <w:autoSpaceDN w:val="0"/>
              <w:adjustRightInd w:val="0"/>
              <w:snapToGrid w:val="0"/>
              <w:spacing w:line="360" w:lineRule="auto"/>
              <w:ind w:left="0" w:leftChars="0" w:firstLine="0" w:firstLineChars="0"/>
              <w:jc w:val="both"/>
              <w:textAlignment w:val="baseline"/>
              <w:rPr>
                <w:rFonts w:hint="eastAsia" w:ascii="宋体" w:hAnsi="宋体" w:eastAsia="宋体" w:cs="宋体"/>
                <w:spacing w:val="-12"/>
                <w:sz w:val="24"/>
                <w:szCs w:val="24"/>
                <w:lang w:val="en-US" w:eastAsia="zh-CN"/>
              </w:rPr>
            </w:pPr>
            <w:r>
              <w:rPr>
                <w:rFonts w:hint="eastAsia" w:ascii="宋体" w:hAnsi="宋体" w:eastAsia="宋体" w:cs="宋体"/>
                <w:spacing w:val="-12"/>
                <w:sz w:val="24"/>
                <w:szCs w:val="24"/>
                <w:lang w:val="en-US" w:eastAsia="zh-CN"/>
              </w:rPr>
              <w:t>（二）冻品类要求：必须包装完整并有生产厂址和生产日期；冻肉类产品必须有产品卫生检疫标准；冻肉类产品质量必须合乎验收标准(如新鲜度等)；冻肉类产品中间不能有过多冰块；冻肉类产品重量必须和包装箱上标明的重量一致。</w:t>
            </w:r>
          </w:p>
        </w:tc>
      </w:tr>
      <w:tr w14:paraId="069153F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00" w:hRule="atLeast"/>
        </w:trPr>
        <w:tc>
          <w:tcPr>
            <w:tcW w:w="998" w:type="dxa"/>
            <w:noWrap w:val="0"/>
            <w:vAlign w:val="center"/>
          </w:tcPr>
          <w:p w14:paraId="10B1B774">
            <w:pPr>
              <w:pStyle w:val="6"/>
              <w:widowControl/>
              <w:kinsoku w:val="0"/>
              <w:autoSpaceDE w:val="0"/>
              <w:autoSpaceDN w:val="0"/>
              <w:adjustRightInd w:val="0"/>
              <w:snapToGrid w:val="0"/>
              <w:spacing w:line="360" w:lineRule="auto"/>
              <w:ind w:left="0" w:leftChars="0" w:firstLine="0" w:firstLineChars="0"/>
              <w:jc w:val="both"/>
              <w:textAlignment w:val="baseline"/>
              <w:rPr>
                <w:rFonts w:hint="eastAsia" w:ascii="宋体" w:hAnsi="宋体" w:eastAsia="宋体" w:cs="宋体"/>
                <w:spacing w:val="-12"/>
                <w:sz w:val="24"/>
                <w:szCs w:val="24"/>
                <w:lang w:val="en-US" w:eastAsia="zh-CN"/>
              </w:rPr>
            </w:pPr>
            <w:r>
              <w:rPr>
                <w:rFonts w:hint="eastAsia" w:ascii="宋体" w:hAnsi="宋体" w:eastAsia="宋体" w:cs="宋体"/>
                <w:spacing w:val="-12"/>
                <w:sz w:val="24"/>
                <w:szCs w:val="24"/>
                <w:lang w:val="en-US" w:eastAsia="zh-CN"/>
              </w:rPr>
              <w:t>7</w:t>
            </w:r>
          </w:p>
        </w:tc>
        <w:tc>
          <w:tcPr>
            <w:tcW w:w="998" w:type="dxa"/>
            <w:noWrap w:val="0"/>
            <w:vAlign w:val="center"/>
          </w:tcPr>
          <w:p w14:paraId="5426300D">
            <w:pPr>
              <w:pStyle w:val="6"/>
              <w:widowControl/>
              <w:kinsoku w:val="0"/>
              <w:autoSpaceDE w:val="0"/>
              <w:autoSpaceDN w:val="0"/>
              <w:adjustRightInd w:val="0"/>
              <w:snapToGrid w:val="0"/>
              <w:spacing w:line="360" w:lineRule="auto"/>
              <w:ind w:left="0" w:leftChars="0" w:firstLine="0" w:firstLineChars="0"/>
              <w:jc w:val="both"/>
              <w:textAlignment w:val="baseline"/>
              <w:rPr>
                <w:rFonts w:hint="eastAsia" w:ascii="宋体" w:hAnsi="宋体" w:eastAsia="宋体" w:cs="宋体"/>
                <w:spacing w:val="-12"/>
                <w:sz w:val="24"/>
                <w:szCs w:val="24"/>
                <w:lang w:val="en-US" w:eastAsia="zh-CN"/>
              </w:rPr>
            </w:pPr>
            <w:r>
              <w:rPr>
                <w:rFonts w:hint="eastAsia" w:ascii="宋体" w:hAnsi="宋体" w:eastAsia="宋体" w:cs="宋体"/>
                <w:spacing w:val="-12"/>
                <w:sz w:val="24"/>
                <w:szCs w:val="24"/>
                <w:lang w:val="en-US" w:eastAsia="zh-CN"/>
              </w:rPr>
              <w:t>★</w:t>
            </w:r>
          </w:p>
        </w:tc>
        <w:tc>
          <w:tcPr>
            <w:tcW w:w="6776" w:type="dxa"/>
            <w:noWrap w:val="0"/>
            <w:vAlign w:val="top"/>
          </w:tcPr>
          <w:p w14:paraId="4211D8B2">
            <w:pPr>
              <w:pStyle w:val="6"/>
              <w:widowControl/>
              <w:kinsoku w:val="0"/>
              <w:autoSpaceDE w:val="0"/>
              <w:autoSpaceDN w:val="0"/>
              <w:adjustRightInd w:val="0"/>
              <w:snapToGrid w:val="0"/>
              <w:spacing w:line="360" w:lineRule="auto"/>
              <w:ind w:left="0" w:leftChars="0" w:firstLine="0" w:firstLineChars="0"/>
              <w:jc w:val="both"/>
              <w:textAlignment w:val="baseline"/>
              <w:rPr>
                <w:rFonts w:hint="eastAsia" w:ascii="宋体" w:hAnsi="宋体" w:eastAsia="宋体" w:cs="宋体"/>
                <w:spacing w:val="-12"/>
                <w:sz w:val="24"/>
                <w:szCs w:val="24"/>
                <w:lang w:val="en-US" w:eastAsia="zh-CN"/>
              </w:rPr>
            </w:pPr>
            <w:r>
              <w:rPr>
                <w:rFonts w:hint="eastAsia" w:ascii="宋体" w:hAnsi="宋体" w:eastAsia="宋体" w:cs="宋体"/>
                <w:spacing w:val="-12"/>
                <w:sz w:val="24"/>
                <w:szCs w:val="24"/>
                <w:lang w:val="en-US" w:eastAsia="zh-CN"/>
              </w:rPr>
              <w:t>（三）中标供应商供应副食品必须符合国家《中华人民共和国产品质量法》、《食品卫生法》、《中华人民共和国食品安全法》、《食品经营许可和备案管理办法》等相关法律法规及食品安全相关卫生标准的要求，确保所供</w:t>
            </w:r>
            <w:r>
              <w:rPr>
                <w:rFonts w:hint="eastAsia" w:cs="宋体"/>
                <w:spacing w:val="-12"/>
                <w:sz w:val="24"/>
                <w:szCs w:val="24"/>
                <w:lang w:val="en-US" w:eastAsia="zh-CN"/>
              </w:rPr>
              <w:t>产品</w:t>
            </w:r>
            <w:r>
              <w:rPr>
                <w:rFonts w:hint="eastAsia" w:ascii="宋体" w:hAnsi="宋体" w:eastAsia="宋体" w:cs="宋体"/>
                <w:spacing w:val="-12"/>
                <w:sz w:val="24"/>
                <w:szCs w:val="24"/>
                <w:lang w:val="en-US" w:eastAsia="zh-CN"/>
              </w:rPr>
              <w:t>符合卫生防疫部门、检验检疫部门的各项合格指标，并有完整的销售合格标注或证书。如出现质量问题或保质期不足的情况，采购人有权拒绝接受所提供的物品或食品。若因食品质量引起食物中毒（经工商、卫生防疫部门鉴定），中标人应承担全部法律责任，采购人有权取消其供应资格。配送产品的保质期必须在有效期内，接货时，产品必须在保质期内，且剩余有效保质期不低于保质期的三分之二，且不能向采购人提供临期产品，否则采购人有权利拒收货物，并要求中标人提供合格产品，所产生的费用由中标人承担。供货时应提供相应批次的合格检验证明(如农药残留检测报告、动物检疫合格证明等，提供相关证明材料并加盖公章)。(提供承诺函，格式自拟)</w:t>
            </w:r>
          </w:p>
        </w:tc>
      </w:tr>
      <w:tr w14:paraId="6E39F22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00" w:hRule="atLeast"/>
        </w:trPr>
        <w:tc>
          <w:tcPr>
            <w:tcW w:w="998" w:type="dxa"/>
            <w:noWrap w:val="0"/>
            <w:vAlign w:val="center"/>
          </w:tcPr>
          <w:p w14:paraId="70A53CF1">
            <w:pPr>
              <w:pStyle w:val="6"/>
              <w:widowControl/>
              <w:kinsoku w:val="0"/>
              <w:autoSpaceDE w:val="0"/>
              <w:autoSpaceDN w:val="0"/>
              <w:adjustRightInd w:val="0"/>
              <w:snapToGrid w:val="0"/>
              <w:spacing w:line="360" w:lineRule="auto"/>
              <w:ind w:left="0" w:leftChars="0" w:firstLine="0" w:firstLineChars="0"/>
              <w:jc w:val="both"/>
              <w:textAlignment w:val="baseline"/>
              <w:rPr>
                <w:rFonts w:hint="default" w:ascii="宋体" w:hAnsi="宋体" w:eastAsia="宋体" w:cs="宋体"/>
                <w:spacing w:val="-12"/>
                <w:sz w:val="24"/>
                <w:szCs w:val="24"/>
                <w:lang w:val="en-US" w:eastAsia="zh-CN"/>
              </w:rPr>
            </w:pPr>
            <w:r>
              <w:rPr>
                <w:rFonts w:hint="eastAsia" w:ascii="宋体" w:hAnsi="宋体" w:eastAsia="宋体" w:cs="宋体"/>
                <w:spacing w:val="-12"/>
                <w:sz w:val="24"/>
                <w:szCs w:val="24"/>
                <w:lang w:val="en-US" w:eastAsia="zh-CN"/>
              </w:rPr>
              <w:t>8</w:t>
            </w:r>
          </w:p>
        </w:tc>
        <w:tc>
          <w:tcPr>
            <w:tcW w:w="998" w:type="dxa"/>
            <w:noWrap w:val="0"/>
            <w:vAlign w:val="center"/>
          </w:tcPr>
          <w:p w14:paraId="2EFBC5C5">
            <w:pPr>
              <w:pStyle w:val="6"/>
              <w:widowControl/>
              <w:kinsoku w:val="0"/>
              <w:autoSpaceDE w:val="0"/>
              <w:autoSpaceDN w:val="0"/>
              <w:adjustRightInd w:val="0"/>
              <w:snapToGrid w:val="0"/>
              <w:spacing w:line="360" w:lineRule="auto"/>
              <w:ind w:left="0" w:leftChars="0" w:firstLine="0" w:firstLineChars="0"/>
              <w:jc w:val="both"/>
              <w:textAlignment w:val="baseline"/>
              <w:rPr>
                <w:rFonts w:hint="eastAsia" w:ascii="宋体" w:hAnsi="宋体" w:eastAsia="宋体" w:cs="宋体"/>
                <w:spacing w:val="-12"/>
                <w:sz w:val="24"/>
                <w:szCs w:val="24"/>
                <w:lang w:val="en-US" w:eastAsia="zh-CN"/>
              </w:rPr>
            </w:pPr>
          </w:p>
        </w:tc>
        <w:tc>
          <w:tcPr>
            <w:tcW w:w="6776" w:type="dxa"/>
            <w:noWrap w:val="0"/>
            <w:vAlign w:val="top"/>
          </w:tcPr>
          <w:p w14:paraId="3F750D36">
            <w:pPr>
              <w:pStyle w:val="6"/>
              <w:widowControl/>
              <w:kinsoku w:val="0"/>
              <w:autoSpaceDE w:val="0"/>
              <w:autoSpaceDN w:val="0"/>
              <w:adjustRightInd w:val="0"/>
              <w:snapToGrid w:val="0"/>
              <w:spacing w:line="360" w:lineRule="auto"/>
              <w:ind w:left="0" w:leftChars="0" w:firstLine="0" w:firstLineChars="0"/>
              <w:jc w:val="both"/>
              <w:textAlignment w:val="baseline"/>
              <w:rPr>
                <w:rFonts w:hint="eastAsia" w:ascii="宋体" w:hAnsi="宋体" w:eastAsia="宋体" w:cs="宋体"/>
                <w:spacing w:val="-12"/>
                <w:sz w:val="24"/>
                <w:szCs w:val="24"/>
                <w:lang w:val="en-US" w:eastAsia="zh-CN"/>
              </w:rPr>
            </w:pPr>
            <w:r>
              <w:rPr>
                <w:rFonts w:hint="eastAsia" w:ascii="宋体" w:hAnsi="宋体" w:eastAsia="宋体" w:cs="宋体"/>
                <w:spacing w:val="-12"/>
                <w:sz w:val="24"/>
                <w:szCs w:val="24"/>
                <w:lang w:val="en-US" w:eastAsia="zh-CN"/>
              </w:rPr>
              <w:t>（四）干货类：干货制品的质量基本标准要求符合国家相关行业标准，无异味、干爽、不霉烂、整齐、均匀、完整、无虫蛀、无杂质、保持应有的色泽。确保产品质量稳定，保证营养丰富、绿色安全、海味浓郁、易存放、食用方便，保质期长。从加工、包装、运输、贮存到销售全部符合国家规定标准。尤其是二氧化硫残留量、总砷含量不超过国家卫生标准；木耳类的水分含量不能超过国家标准要求，采购方可根据实际情况对需要的干货制品进行品质抽检，对质量未达到国家标准的干货制品采购人有权拒绝接受。</w:t>
            </w:r>
          </w:p>
        </w:tc>
      </w:tr>
      <w:tr w14:paraId="6DAC1C0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1" w:hRule="atLeast"/>
        </w:trPr>
        <w:tc>
          <w:tcPr>
            <w:tcW w:w="998" w:type="dxa"/>
            <w:noWrap w:val="0"/>
            <w:vAlign w:val="center"/>
          </w:tcPr>
          <w:p w14:paraId="67A92F9B">
            <w:pPr>
              <w:pStyle w:val="6"/>
              <w:widowControl/>
              <w:kinsoku w:val="0"/>
              <w:autoSpaceDE w:val="0"/>
              <w:autoSpaceDN w:val="0"/>
              <w:adjustRightInd w:val="0"/>
              <w:snapToGrid w:val="0"/>
              <w:spacing w:line="360" w:lineRule="auto"/>
              <w:ind w:left="0" w:leftChars="0" w:firstLine="0" w:firstLineChars="0"/>
              <w:jc w:val="both"/>
              <w:textAlignment w:val="baseline"/>
              <w:rPr>
                <w:rFonts w:hint="default" w:ascii="宋体" w:hAnsi="宋体" w:eastAsia="宋体" w:cs="宋体"/>
                <w:spacing w:val="-12"/>
                <w:sz w:val="24"/>
                <w:szCs w:val="24"/>
                <w:lang w:val="en-US" w:eastAsia="zh-CN"/>
              </w:rPr>
            </w:pPr>
            <w:r>
              <w:rPr>
                <w:rFonts w:hint="eastAsia" w:cs="宋体"/>
                <w:spacing w:val="-12"/>
                <w:sz w:val="24"/>
                <w:szCs w:val="24"/>
                <w:lang w:val="en-US" w:eastAsia="zh-CN"/>
              </w:rPr>
              <w:t>9</w:t>
            </w:r>
          </w:p>
        </w:tc>
        <w:tc>
          <w:tcPr>
            <w:tcW w:w="998" w:type="dxa"/>
            <w:noWrap w:val="0"/>
            <w:vAlign w:val="center"/>
          </w:tcPr>
          <w:p w14:paraId="3C8851CE">
            <w:pPr>
              <w:pStyle w:val="6"/>
              <w:widowControl/>
              <w:kinsoku w:val="0"/>
              <w:autoSpaceDE w:val="0"/>
              <w:autoSpaceDN w:val="0"/>
              <w:adjustRightInd w:val="0"/>
              <w:snapToGrid w:val="0"/>
              <w:spacing w:line="360" w:lineRule="auto"/>
              <w:ind w:left="0" w:leftChars="0" w:firstLine="0" w:firstLineChars="0"/>
              <w:jc w:val="both"/>
              <w:textAlignment w:val="baseline"/>
              <w:rPr>
                <w:rFonts w:hint="eastAsia" w:ascii="宋体" w:hAnsi="宋体" w:eastAsia="宋体" w:cs="宋体"/>
                <w:spacing w:val="-12"/>
                <w:sz w:val="24"/>
                <w:szCs w:val="24"/>
                <w:lang w:val="en-US" w:eastAsia="zh-CN"/>
              </w:rPr>
            </w:pPr>
          </w:p>
        </w:tc>
        <w:tc>
          <w:tcPr>
            <w:tcW w:w="6776" w:type="dxa"/>
            <w:noWrap w:val="0"/>
            <w:vAlign w:val="top"/>
          </w:tcPr>
          <w:p w14:paraId="50AEAD8F">
            <w:pPr>
              <w:pStyle w:val="6"/>
              <w:widowControl/>
              <w:kinsoku w:val="0"/>
              <w:autoSpaceDE w:val="0"/>
              <w:autoSpaceDN w:val="0"/>
              <w:adjustRightInd w:val="0"/>
              <w:snapToGrid w:val="0"/>
              <w:spacing w:line="360" w:lineRule="auto"/>
              <w:ind w:left="0" w:leftChars="0" w:firstLine="0" w:firstLineChars="0"/>
              <w:jc w:val="both"/>
              <w:textAlignment w:val="baseline"/>
              <w:rPr>
                <w:rFonts w:hint="eastAsia" w:ascii="宋体" w:hAnsi="宋体" w:eastAsia="宋体" w:cs="宋体"/>
                <w:spacing w:val="-12"/>
                <w:sz w:val="24"/>
                <w:szCs w:val="24"/>
                <w:lang w:val="en-US" w:eastAsia="zh-CN"/>
              </w:rPr>
            </w:pPr>
            <w:r>
              <w:rPr>
                <w:rFonts w:hint="eastAsia" w:ascii="宋体" w:hAnsi="宋体" w:eastAsia="宋体" w:cs="宋体"/>
                <w:spacing w:val="-12"/>
                <w:sz w:val="24"/>
                <w:szCs w:val="24"/>
                <w:lang w:val="en-US" w:eastAsia="zh-CN"/>
              </w:rPr>
              <w:t>（五）定型包装类：包装类食品必须包装整洁，包装食品其包装盒或标签上须注明食品名称、生产厂家、生产地址包装食品的内容和重量必须和包装上标明的完全一致。</w:t>
            </w:r>
          </w:p>
        </w:tc>
      </w:tr>
      <w:tr w14:paraId="429A39D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00" w:hRule="atLeast"/>
        </w:trPr>
        <w:tc>
          <w:tcPr>
            <w:tcW w:w="998" w:type="dxa"/>
            <w:noWrap w:val="0"/>
            <w:vAlign w:val="center"/>
          </w:tcPr>
          <w:p w14:paraId="0807B19B">
            <w:pPr>
              <w:pStyle w:val="6"/>
              <w:widowControl/>
              <w:kinsoku w:val="0"/>
              <w:autoSpaceDE w:val="0"/>
              <w:autoSpaceDN w:val="0"/>
              <w:adjustRightInd w:val="0"/>
              <w:snapToGrid w:val="0"/>
              <w:spacing w:line="360" w:lineRule="auto"/>
              <w:ind w:left="0" w:leftChars="0" w:firstLine="0" w:firstLineChars="0"/>
              <w:jc w:val="both"/>
              <w:textAlignment w:val="baseline"/>
              <w:rPr>
                <w:rFonts w:hint="default" w:ascii="宋体" w:hAnsi="宋体" w:eastAsia="宋体" w:cs="宋体"/>
                <w:spacing w:val="-12"/>
                <w:sz w:val="24"/>
                <w:szCs w:val="24"/>
                <w:lang w:val="en-US" w:eastAsia="zh-CN"/>
              </w:rPr>
            </w:pPr>
            <w:r>
              <w:rPr>
                <w:rFonts w:hint="eastAsia" w:ascii="宋体" w:hAnsi="宋体" w:eastAsia="宋体" w:cs="宋体"/>
                <w:spacing w:val="-12"/>
                <w:sz w:val="24"/>
                <w:szCs w:val="24"/>
                <w:lang w:val="en-US" w:eastAsia="zh-CN"/>
              </w:rPr>
              <w:t>1</w:t>
            </w:r>
            <w:r>
              <w:rPr>
                <w:rFonts w:hint="eastAsia" w:cs="宋体"/>
                <w:spacing w:val="-12"/>
                <w:sz w:val="24"/>
                <w:szCs w:val="24"/>
                <w:lang w:val="en-US" w:eastAsia="zh-CN"/>
              </w:rPr>
              <w:t>0</w:t>
            </w:r>
          </w:p>
        </w:tc>
        <w:tc>
          <w:tcPr>
            <w:tcW w:w="998" w:type="dxa"/>
            <w:noWrap w:val="0"/>
            <w:vAlign w:val="center"/>
          </w:tcPr>
          <w:p w14:paraId="717614E0">
            <w:pPr>
              <w:pStyle w:val="6"/>
              <w:widowControl/>
              <w:kinsoku w:val="0"/>
              <w:autoSpaceDE w:val="0"/>
              <w:autoSpaceDN w:val="0"/>
              <w:adjustRightInd w:val="0"/>
              <w:snapToGrid w:val="0"/>
              <w:spacing w:line="360" w:lineRule="auto"/>
              <w:ind w:left="0" w:leftChars="0" w:firstLine="0" w:firstLineChars="0"/>
              <w:jc w:val="both"/>
              <w:textAlignment w:val="baseline"/>
              <w:rPr>
                <w:rFonts w:hint="eastAsia" w:ascii="宋体" w:hAnsi="宋体" w:eastAsia="宋体" w:cs="宋体"/>
                <w:spacing w:val="-12"/>
                <w:sz w:val="24"/>
                <w:szCs w:val="24"/>
                <w:lang w:val="en-US" w:eastAsia="zh-CN"/>
              </w:rPr>
            </w:pPr>
          </w:p>
        </w:tc>
        <w:tc>
          <w:tcPr>
            <w:tcW w:w="6776" w:type="dxa"/>
            <w:noWrap w:val="0"/>
            <w:vAlign w:val="top"/>
          </w:tcPr>
          <w:p w14:paraId="261DD717">
            <w:pPr>
              <w:pStyle w:val="6"/>
              <w:widowControl/>
              <w:kinsoku w:val="0"/>
              <w:autoSpaceDE w:val="0"/>
              <w:autoSpaceDN w:val="0"/>
              <w:adjustRightInd w:val="0"/>
              <w:snapToGrid w:val="0"/>
              <w:spacing w:line="360" w:lineRule="auto"/>
              <w:ind w:left="0" w:leftChars="0" w:firstLine="0" w:firstLineChars="0"/>
              <w:jc w:val="both"/>
              <w:textAlignment w:val="baseline"/>
              <w:rPr>
                <w:rFonts w:hint="eastAsia" w:ascii="宋体" w:hAnsi="宋体" w:eastAsia="宋体" w:cs="宋体"/>
                <w:spacing w:val="-12"/>
                <w:sz w:val="24"/>
                <w:szCs w:val="24"/>
                <w:lang w:val="en-US" w:eastAsia="zh-CN"/>
              </w:rPr>
            </w:pPr>
            <w:r>
              <w:rPr>
                <w:rFonts w:hint="eastAsia" w:ascii="宋体" w:hAnsi="宋体" w:eastAsia="宋体" w:cs="宋体"/>
                <w:spacing w:val="-12"/>
                <w:sz w:val="24"/>
                <w:szCs w:val="24"/>
                <w:lang w:val="en-US" w:eastAsia="zh-CN"/>
              </w:rPr>
              <w:t>（六）调味品、配料的质量要求：</w:t>
            </w:r>
          </w:p>
          <w:p w14:paraId="50E61A6D">
            <w:pPr>
              <w:pStyle w:val="6"/>
              <w:widowControl/>
              <w:kinsoku w:val="0"/>
              <w:autoSpaceDE w:val="0"/>
              <w:autoSpaceDN w:val="0"/>
              <w:adjustRightInd w:val="0"/>
              <w:snapToGrid w:val="0"/>
              <w:spacing w:line="360" w:lineRule="auto"/>
              <w:ind w:left="0" w:leftChars="0" w:firstLine="0" w:firstLineChars="0"/>
              <w:jc w:val="both"/>
              <w:textAlignment w:val="baseline"/>
              <w:rPr>
                <w:rFonts w:hint="eastAsia" w:ascii="宋体" w:hAnsi="宋体" w:eastAsia="宋体" w:cs="宋体"/>
                <w:spacing w:val="-12"/>
                <w:sz w:val="24"/>
                <w:szCs w:val="24"/>
                <w:lang w:val="en-US" w:eastAsia="zh-CN"/>
              </w:rPr>
            </w:pPr>
            <w:r>
              <w:rPr>
                <w:rFonts w:hint="eastAsia" w:ascii="宋体" w:hAnsi="宋体" w:eastAsia="宋体" w:cs="宋体"/>
                <w:spacing w:val="-12"/>
                <w:sz w:val="24"/>
                <w:szCs w:val="24"/>
                <w:lang w:val="en-US" w:eastAsia="zh-CN"/>
              </w:rPr>
              <w:t>1.产品包装要密封，无破损。标识说明完整详细包括：产品名称、净含量、配料表、制造者或经销者的名称和地址、产品标准号、生产日期、保质期，要注明生产日期和保质期。</w:t>
            </w:r>
          </w:p>
          <w:p w14:paraId="572A42D8">
            <w:pPr>
              <w:pStyle w:val="6"/>
              <w:widowControl/>
              <w:kinsoku w:val="0"/>
              <w:autoSpaceDE w:val="0"/>
              <w:autoSpaceDN w:val="0"/>
              <w:adjustRightInd w:val="0"/>
              <w:snapToGrid w:val="0"/>
              <w:spacing w:line="360" w:lineRule="auto"/>
              <w:ind w:left="0" w:leftChars="0" w:firstLine="0" w:firstLineChars="0"/>
              <w:jc w:val="both"/>
              <w:textAlignment w:val="baseline"/>
              <w:rPr>
                <w:rFonts w:hint="eastAsia" w:ascii="宋体" w:hAnsi="宋体" w:eastAsia="宋体" w:cs="宋体"/>
                <w:spacing w:val="-12"/>
                <w:sz w:val="24"/>
                <w:szCs w:val="24"/>
                <w:lang w:val="en-US" w:eastAsia="zh-CN"/>
              </w:rPr>
            </w:pPr>
            <w:r>
              <w:rPr>
                <w:rFonts w:hint="eastAsia" w:ascii="宋体" w:hAnsi="宋体" w:eastAsia="宋体" w:cs="宋体"/>
                <w:spacing w:val="-12"/>
                <w:sz w:val="24"/>
                <w:szCs w:val="24"/>
                <w:lang w:val="en-US" w:eastAsia="zh-CN"/>
              </w:rPr>
              <w:t>2.固态调味品无结块、异物，有纯正的香味和鲜美滋味。</w:t>
            </w:r>
          </w:p>
          <w:p w14:paraId="4644DBF0">
            <w:pPr>
              <w:pStyle w:val="6"/>
              <w:widowControl/>
              <w:kinsoku w:val="0"/>
              <w:autoSpaceDE w:val="0"/>
              <w:autoSpaceDN w:val="0"/>
              <w:adjustRightInd w:val="0"/>
              <w:snapToGrid w:val="0"/>
              <w:spacing w:line="360" w:lineRule="auto"/>
              <w:ind w:left="0" w:leftChars="0" w:firstLine="0" w:firstLineChars="0"/>
              <w:jc w:val="both"/>
              <w:textAlignment w:val="baseline"/>
              <w:rPr>
                <w:rFonts w:hint="eastAsia" w:ascii="宋体" w:hAnsi="宋体" w:eastAsia="宋体" w:cs="宋体"/>
                <w:spacing w:val="-12"/>
                <w:sz w:val="24"/>
                <w:szCs w:val="24"/>
                <w:lang w:val="en-US" w:eastAsia="zh-CN"/>
              </w:rPr>
            </w:pPr>
            <w:r>
              <w:rPr>
                <w:rFonts w:hint="eastAsia" w:ascii="宋体" w:hAnsi="宋体" w:eastAsia="宋体" w:cs="宋体"/>
                <w:spacing w:val="-12"/>
                <w:sz w:val="24"/>
                <w:szCs w:val="24"/>
                <w:lang w:val="en-US" w:eastAsia="zh-CN"/>
              </w:rPr>
              <w:t>3.酱油的颜色应呈红褐色、棕褐色、有光泽而不发乌，不应有沉淀物或杂物，有一股浓烈的酱香味，味道鲜美。</w:t>
            </w:r>
          </w:p>
          <w:p w14:paraId="3E45B350">
            <w:pPr>
              <w:pStyle w:val="6"/>
              <w:widowControl/>
              <w:kinsoku w:val="0"/>
              <w:autoSpaceDE w:val="0"/>
              <w:autoSpaceDN w:val="0"/>
              <w:adjustRightInd w:val="0"/>
              <w:snapToGrid w:val="0"/>
              <w:spacing w:line="360" w:lineRule="auto"/>
              <w:ind w:left="0" w:leftChars="0" w:firstLine="0" w:firstLineChars="0"/>
              <w:jc w:val="both"/>
              <w:textAlignment w:val="baseline"/>
              <w:rPr>
                <w:rFonts w:hint="eastAsia" w:ascii="宋体" w:hAnsi="宋体" w:eastAsia="宋体" w:cs="宋体"/>
                <w:spacing w:val="-12"/>
                <w:sz w:val="24"/>
                <w:szCs w:val="24"/>
                <w:lang w:val="en-US" w:eastAsia="zh-CN"/>
              </w:rPr>
            </w:pPr>
            <w:r>
              <w:rPr>
                <w:rFonts w:hint="eastAsia" w:ascii="宋体" w:hAnsi="宋体" w:eastAsia="宋体" w:cs="宋体"/>
                <w:spacing w:val="-12"/>
                <w:sz w:val="24"/>
                <w:szCs w:val="24"/>
                <w:lang w:val="en-US" w:eastAsia="zh-CN"/>
              </w:rPr>
              <w:t>4.食醋应透明澄清，浓度适当，没有悬浮物、霉花浮膜。优质食醋要求为琥珀色或红褐色或红棕色，醋香浓郁，无其他异味，醋酸度虽高而无刺激感，酸味柔和，稍有甜味，不涩，无其他异味。</w:t>
            </w:r>
          </w:p>
          <w:p w14:paraId="6F87736F">
            <w:pPr>
              <w:pStyle w:val="6"/>
              <w:widowControl/>
              <w:kinsoku w:val="0"/>
              <w:autoSpaceDE w:val="0"/>
              <w:autoSpaceDN w:val="0"/>
              <w:adjustRightInd w:val="0"/>
              <w:snapToGrid w:val="0"/>
              <w:spacing w:line="360" w:lineRule="auto"/>
              <w:ind w:left="0" w:leftChars="0" w:firstLine="0" w:firstLineChars="0"/>
              <w:jc w:val="both"/>
              <w:textAlignment w:val="baseline"/>
              <w:rPr>
                <w:rFonts w:hint="eastAsia" w:ascii="宋体" w:hAnsi="宋体" w:eastAsia="宋体" w:cs="宋体"/>
                <w:spacing w:val="-12"/>
                <w:sz w:val="24"/>
                <w:szCs w:val="24"/>
                <w:lang w:val="en-US" w:eastAsia="zh-CN"/>
              </w:rPr>
            </w:pPr>
            <w:r>
              <w:rPr>
                <w:rFonts w:hint="eastAsia" w:ascii="宋体" w:hAnsi="宋体" w:eastAsia="宋体" w:cs="宋体"/>
                <w:spacing w:val="-12"/>
                <w:sz w:val="24"/>
                <w:szCs w:val="24"/>
                <w:lang w:val="en-US" w:eastAsia="zh-CN"/>
              </w:rPr>
              <w:t>5.酱类产品包装标识完整，且标明氨基酸态氮含量高低，要有储存条件，无"胀包"现象。色泽应为红褐色或棕褐色，有光泽。香气浓郁，有酱香和酯香，无不良气味。鲜味醇厚，咸甜适口，无酸、苦、涩、焦糊等异味。黏稠适度，无外来杂质。</w:t>
            </w:r>
          </w:p>
          <w:p w14:paraId="16EA1F22">
            <w:pPr>
              <w:pStyle w:val="6"/>
              <w:widowControl/>
              <w:kinsoku w:val="0"/>
              <w:autoSpaceDE w:val="0"/>
              <w:autoSpaceDN w:val="0"/>
              <w:adjustRightInd w:val="0"/>
              <w:snapToGrid w:val="0"/>
              <w:spacing w:line="360" w:lineRule="auto"/>
              <w:ind w:left="0" w:leftChars="0" w:firstLine="0" w:firstLineChars="0"/>
              <w:jc w:val="both"/>
              <w:textAlignment w:val="baseline"/>
              <w:rPr>
                <w:rFonts w:hint="eastAsia" w:ascii="宋体" w:hAnsi="宋体" w:eastAsia="宋体" w:cs="宋体"/>
                <w:spacing w:val="-12"/>
                <w:sz w:val="24"/>
                <w:szCs w:val="24"/>
                <w:lang w:val="en-US" w:eastAsia="zh-CN"/>
              </w:rPr>
            </w:pPr>
            <w:r>
              <w:rPr>
                <w:rFonts w:hint="eastAsia" w:ascii="宋体" w:hAnsi="宋体" w:eastAsia="宋体" w:cs="宋体"/>
                <w:spacing w:val="-12"/>
                <w:sz w:val="24"/>
                <w:szCs w:val="24"/>
                <w:lang w:val="en-US" w:eastAsia="zh-CN"/>
              </w:rPr>
              <w:t>6.凡属于国家定义的食品添加剂产品必须在包装中注明“食品添加剂”字样，并标有国家规定使用量范围，每次配送需提供该批次食品添加剂的检测报告。</w:t>
            </w:r>
          </w:p>
          <w:p w14:paraId="2A426B68">
            <w:pPr>
              <w:pStyle w:val="6"/>
              <w:widowControl/>
              <w:kinsoku w:val="0"/>
              <w:autoSpaceDE w:val="0"/>
              <w:autoSpaceDN w:val="0"/>
              <w:adjustRightInd w:val="0"/>
              <w:snapToGrid w:val="0"/>
              <w:spacing w:line="360" w:lineRule="auto"/>
              <w:ind w:left="0" w:leftChars="0" w:firstLine="0" w:firstLineChars="0"/>
              <w:jc w:val="both"/>
              <w:textAlignment w:val="baseline"/>
              <w:rPr>
                <w:rFonts w:hint="eastAsia" w:ascii="宋体" w:hAnsi="宋体" w:eastAsia="宋体" w:cs="宋体"/>
                <w:spacing w:val="-12"/>
                <w:sz w:val="24"/>
                <w:szCs w:val="24"/>
                <w:lang w:val="en-US" w:eastAsia="zh-CN"/>
              </w:rPr>
            </w:pPr>
            <w:r>
              <w:rPr>
                <w:rFonts w:hint="eastAsia" w:ascii="宋体" w:hAnsi="宋体" w:eastAsia="宋体" w:cs="宋体"/>
                <w:spacing w:val="-12"/>
                <w:sz w:val="24"/>
                <w:szCs w:val="24"/>
                <w:lang w:val="en-US" w:eastAsia="zh-CN"/>
              </w:rPr>
              <w:t>7.调味品产品质量不低于如下执行标准：</w:t>
            </w:r>
          </w:p>
          <w:p w14:paraId="09F60B11">
            <w:pPr>
              <w:pStyle w:val="6"/>
              <w:widowControl/>
              <w:kinsoku w:val="0"/>
              <w:autoSpaceDE w:val="0"/>
              <w:autoSpaceDN w:val="0"/>
              <w:adjustRightInd w:val="0"/>
              <w:snapToGrid w:val="0"/>
              <w:spacing w:line="360" w:lineRule="auto"/>
              <w:ind w:left="0" w:leftChars="0" w:firstLine="0" w:firstLineChars="0"/>
              <w:jc w:val="both"/>
              <w:textAlignment w:val="baseline"/>
              <w:rPr>
                <w:rFonts w:hint="eastAsia" w:ascii="宋体" w:hAnsi="宋体" w:eastAsia="宋体" w:cs="宋体"/>
                <w:spacing w:val="-12"/>
                <w:sz w:val="24"/>
                <w:szCs w:val="24"/>
                <w:lang w:val="en-US" w:eastAsia="zh-CN"/>
              </w:rPr>
            </w:pPr>
            <w:r>
              <w:rPr>
                <w:rFonts w:hint="eastAsia" w:ascii="宋体" w:hAnsi="宋体" w:eastAsia="宋体" w:cs="宋体"/>
                <w:spacing w:val="-12"/>
                <w:sz w:val="24"/>
                <w:szCs w:val="24"/>
                <w:lang w:val="en-US" w:eastAsia="zh-CN"/>
              </w:rPr>
              <w:t>①GB18187标准《酿造食醋》：</w:t>
            </w:r>
          </w:p>
          <w:tbl>
            <w:tblPr>
              <w:tblStyle w:val="4"/>
              <w:tblW w:w="0" w:type="auto"/>
              <w:tblInd w:w="120" w:type="dxa"/>
              <w:tblBorders>
                <w:top w:val="none" w:color="000000" w:sz="4" w:space="0"/>
                <w:left w:val="none" w:color="000000" w:sz="4" w:space="0"/>
                <w:bottom w:val="none" w:color="000000" w:sz="4" w:space="0"/>
                <w:right w:val="none" w:color="000000" w:sz="4" w:space="0"/>
                <w:insideH w:val="none" w:color="auto" w:sz="0" w:space="0"/>
                <w:insideV w:val="none" w:color="auto" w:sz="0" w:space="0"/>
              </w:tblBorders>
              <w:tblLayout w:type="fixed"/>
              <w:tblCellMar>
                <w:top w:w="0" w:type="dxa"/>
                <w:left w:w="108" w:type="dxa"/>
                <w:bottom w:w="0" w:type="dxa"/>
                <w:right w:w="108" w:type="dxa"/>
              </w:tblCellMar>
            </w:tblPr>
            <w:tblGrid>
              <w:gridCol w:w="2813"/>
              <w:gridCol w:w="1617"/>
              <w:gridCol w:w="1800"/>
            </w:tblGrid>
            <w:tr w14:paraId="2E3B5868">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2813" w:type="dxa"/>
                  <w:tcBorders>
                    <w:top w:val="single" w:color="000000" w:sz="4" w:space="0"/>
                    <w:left w:val="single" w:color="000000" w:sz="4" w:space="0"/>
                    <w:bottom w:val="single" w:color="000000" w:sz="4" w:space="0"/>
                    <w:right w:val="single" w:color="000000" w:sz="4" w:space="0"/>
                  </w:tcBorders>
                  <w:noWrap w:val="0"/>
                  <w:tcMar>
                    <w:top w:w="0" w:type="dxa"/>
                    <w:left w:w="105" w:type="dxa"/>
                    <w:bottom w:w="0" w:type="dxa"/>
                    <w:right w:w="105" w:type="dxa"/>
                  </w:tcMar>
                  <w:vAlign w:val="top"/>
                </w:tcPr>
                <w:p w14:paraId="33B1FA1A">
                  <w:pPr>
                    <w:pStyle w:val="6"/>
                    <w:widowControl/>
                    <w:kinsoku w:val="0"/>
                    <w:autoSpaceDE w:val="0"/>
                    <w:autoSpaceDN w:val="0"/>
                    <w:adjustRightInd w:val="0"/>
                    <w:snapToGrid w:val="0"/>
                    <w:spacing w:line="360" w:lineRule="auto"/>
                    <w:ind w:left="0" w:leftChars="0" w:firstLine="0" w:firstLineChars="0"/>
                    <w:jc w:val="both"/>
                    <w:textAlignment w:val="baseline"/>
                    <w:rPr>
                      <w:rFonts w:hint="eastAsia" w:ascii="宋体" w:hAnsi="宋体" w:eastAsia="宋体" w:cs="宋体"/>
                      <w:spacing w:val="-12"/>
                      <w:sz w:val="24"/>
                      <w:szCs w:val="24"/>
                      <w:lang w:val="en-US" w:eastAsia="zh-CN"/>
                    </w:rPr>
                  </w:pPr>
                  <w:r>
                    <w:rPr>
                      <w:rFonts w:hint="eastAsia" w:ascii="宋体" w:hAnsi="宋体" w:eastAsia="宋体" w:cs="宋体"/>
                      <w:spacing w:val="-12"/>
                      <w:sz w:val="24"/>
                      <w:szCs w:val="24"/>
                      <w:lang w:val="en-US" w:eastAsia="zh-CN"/>
                    </w:rPr>
                    <w:t>检验项目</w:t>
                  </w:r>
                </w:p>
              </w:tc>
              <w:tc>
                <w:tcPr>
                  <w:tcW w:w="1617" w:type="dxa"/>
                  <w:tcBorders>
                    <w:top w:val="single" w:color="000000" w:sz="4" w:space="0"/>
                    <w:left w:val="single" w:color="000000" w:sz="4" w:space="0"/>
                    <w:bottom w:val="single" w:color="000000" w:sz="4" w:space="0"/>
                    <w:right w:val="single" w:color="000000" w:sz="4" w:space="0"/>
                  </w:tcBorders>
                  <w:noWrap w:val="0"/>
                  <w:tcMar>
                    <w:top w:w="0" w:type="dxa"/>
                    <w:left w:w="105" w:type="dxa"/>
                    <w:bottom w:w="0" w:type="dxa"/>
                    <w:right w:w="105" w:type="dxa"/>
                  </w:tcMar>
                  <w:vAlign w:val="top"/>
                </w:tcPr>
                <w:p w14:paraId="397F7986">
                  <w:pPr>
                    <w:pStyle w:val="6"/>
                    <w:widowControl/>
                    <w:kinsoku w:val="0"/>
                    <w:autoSpaceDE w:val="0"/>
                    <w:autoSpaceDN w:val="0"/>
                    <w:adjustRightInd w:val="0"/>
                    <w:snapToGrid w:val="0"/>
                    <w:spacing w:line="360" w:lineRule="auto"/>
                    <w:ind w:left="0" w:leftChars="0" w:firstLine="0" w:firstLineChars="0"/>
                    <w:jc w:val="both"/>
                    <w:textAlignment w:val="baseline"/>
                    <w:rPr>
                      <w:rFonts w:hint="eastAsia" w:ascii="宋体" w:hAnsi="宋体" w:eastAsia="宋体" w:cs="宋体"/>
                      <w:spacing w:val="-12"/>
                      <w:sz w:val="24"/>
                      <w:szCs w:val="24"/>
                      <w:lang w:val="en-US" w:eastAsia="zh-CN"/>
                    </w:rPr>
                  </w:pPr>
                  <w:r>
                    <w:rPr>
                      <w:rFonts w:hint="eastAsia" w:ascii="宋体" w:hAnsi="宋体" w:eastAsia="宋体" w:cs="宋体"/>
                      <w:spacing w:val="-12"/>
                      <w:sz w:val="24"/>
                      <w:szCs w:val="24"/>
                      <w:lang w:val="en-US" w:eastAsia="zh-CN"/>
                    </w:rPr>
                    <w:t>单位</w:t>
                  </w:r>
                </w:p>
              </w:tc>
              <w:tc>
                <w:tcPr>
                  <w:tcW w:w="1800" w:type="dxa"/>
                  <w:tcBorders>
                    <w:top w:val="single" w:color="000000" w:sz="4" w:space="0"/>
                    <w:left w:val="single" w:color="000000" w:sz="4" w:space="0"/>
                    <w:bottom w:val="single" w:color="000000" w:sz="4" w:space="0"/>
                    <w:right w:val="single" w:color="000000" w:sz="4" w:space="0"/>
                  </w:tcBorders>
                  <w:noWrap w:val="0"/>
                  <w:tcMar>
                    <w:top w:w="0" w:type="dxa"/>
                    <w:left w:w="105" w:type="dxa"/>
                    <w:bottom w:w="0" w:type="dxa"/>
                    <w:right w:w="105" w:type="dxa"/>
                  </w:tcMar>
                  <w:vAlign w:val="top"/>
                </w:tcPr>
                <w:p w14:paraId="69475909">
                  <w:pPr>
                    <w:pStyle w:val="6"/>
                    <w:widowControl/>
                    <w:kinsoku w:val="0"/>
                    <w:autoSpaceDE w:val="0"/>
                    <w:autoSpaceDN w:val="0"/>
                    <w:adjustRightInd w:val="0"/>
                    <w:snapToGrid w:val="0"/>
                    <w:spacing w:line="360" w:lineRule="auto"/>
                    <w:ind w:left="0" w:leftChars="0" w:firstLine="0" w:firstLineChars="0"/>
                    <w:jc w:val="both"/>
                    <w:textAlignment w:val="baseline"/>
                    <w:rPr>
                      <w:rFonts w:hint="eastAsia" w:ascii="宋体" w:hAnsi="宋体" w:eastAsia="宋体" w:cs="宋体"/>
                      <w:spacing w:val="-12"/>
                      <w:sz w:val="24"/>
                      <w:szCs w:val="24"/>
                      <w:lang w:val="en-US" w:eastAsia="zh-CN"/>
                    </w:rPr>
                  </w:pPr>
                  <w:r>
                    <w:rPr>
                      <w:rFonts w:hint="eastAsia" w:ascii="宋体" w:hAnsi="宋体" w:eastAsia="宋体" w:cs="宋体"/>
                      <w:spacing w:val="-12"/>
                      <w:sz w:val="24"/>
                      <w:szCs w:val="24"/>
                      <w:lang w:val="en-US" w:eastAsia="zh-CN"/>
                    </w:rPr>
                    <w:t>标准要求</w:t>
                  </w:r>
                </w:p>
              </w:tc>
            </w:tr>
            <w:tr w14:paraId="26857A91">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2813" w:type="dxa"/>
                  <w:tcBorders>
                    <w:top w:val="nil"/>
                    <w:left w:val="single" w:color="000000" w:sz="4" w:space="0"/>
                    <w:bottom w:val="single" w:color="000000" w:sz="4" w:space="0"/>
                    <w:right w:val="single" w:color="000000" w:sz="4" w:space="0"/>
                  </w:tcBorders>
                  <w:noWrap w:val="0"/>
                  <w:tcMar>
                    <w:top w:w="0" w:type="dxa"/>
                    <w:left w:w="105" w:type="dxa"/>
                    <w:bottom w:w="0" w:type="dxa"/>
                    <w:right w:w="105" w:type="dxa"/>
                  </w:tcMar>
                  <w:vAlign w:val="top"/>
                </w:tcPr>
                <w:p w14:paraId="76B83B1D">
                  <w:pPr>
                    <w:pStyle w:val="6"/>
                    <w:widowControl/>
                    <w:kinsoku w:val="0"/>
                    <w:autoSpaceDE w:val="0"/>
                    <w:autoSpaceDN w:val="0"/>
                    <w:adjustRightInd w:val="0"/>
                    <w:snapToGrid w:val="0"/>
                    <w:spacing w:line="360" w:lineRule="auto"/>
                    <w:ind w:left="0" w:leftChars="0" w:firstLine="0" w:firstLineChars="0"/>
                    <w:jc w:val="both"/>
                    <w:textAlignment w:val="baseline"/>
                    <w:rPr>
                      <w:rFonts w:hint="eastAsia" w:ascii="宋体" w:hAnsi="宋体" w:eastAsia="宋体" w:cs="宋体"/>
                      <w:spacing w:val="-12"/>
                      <w:sz w:val="24"/>
                      <w:szCs w:val="24"/>
                      <w:lang w:val="en-US" w:eastAsia="zh-CN"/>
                    </w:rPr>
                  </w:pPr>
                  <w:r>
                    <w:rPr>
                      <w:rFonts w:hint="eastAsia" w:ascii="宋体" w:hAnsi="宋体" w:eastAsia="宋体" w:cs="宋体"/>
                      <w:spacing w:val="-12"/>
                      <w:sz w:val="24"/>
                      <w:szCs w:val="24"/>
                      <w:lang w:val="en-US" w:eastAsia="zh-CN"/>
                    </w:rPr>
                    <w:t>总酸（以乙酸计）</w:t>
                  </w:r>
                </w:p>
              </w:tc>
              <w:tc>
                <w:tcPr>
                  <w:tcW w:w="1617" w:type="dxa"/>
                  <w:tcBorders>
                    <w:top w:val="nil"/>
                    <w:left w:val="single" w:color="000000" w:sz="4" w:space="0"/>
                    <w:bottom w:val="single" w:color="000000" w:sz="4" w:space="0"/>
                    <w:right w:val="single" w:color="000000" w:sz="4" w:space="0"/>
                  </w:tcBorders>
                  <w:noWrap w:val="0"/>
                  <w:tcMar>
                    <w:top w:w="0" w:type="dxa"/>
                    <w:left w:w="105" w:type="dxa"/>
                    <w:bottom w:w="0" w:type="dxa"/>
                    <w:right w:w="105" w:type="dxa"/>
                  </w:tcMar>
                  <w:vAlign w:val="top"/>
                </w:tcPr>
                <w:p w14:paraId="45B61E2F">
                  <w:pPr>
                    <w:pStyle w:val="6"/>
                    <w:widowControl/>
                    <w:kinsoku w:val="0"/>
                    <w:autoSpaceDE w:val="0"/>
                    <w:autoSpaceDN w:val="0"/>
                    <w:adjustRightInd w:val="0"/>
                    <w:snapToGrid w:val="0"/>
                    <w:spacing w:line="360" w:lineRule="auto"/>
                    <w:ind w:left="0" w:leftChars="0" w:firstLine="0" w:firstLineChars="0"/>
                    <w:jc w:val="both"/>
                    <w:textAlignment w:val="baseline"/>
                    <w:rPr>
                      <w:rFonts w:hint="eastAsia" w:ascii="宋体" w:hAnsi="宋体" w:eastAsia="宋体" w:cs="宋体"/>
                      <w:spacing w:val="-12"/>
                      <w:sz w:val="24"/>
                      <w:szCs w:val="24"/>
                      <w:lang w:val="en-US" w:eastAsia="zh-CN"/>
                    </w:rPr>
                  </w:pPr>
                  <w:r>
                    <w:rPr>
                      <w:rFonts w:hint="eastAsia" w:ascii="宋体" w:hAnsi="宋体" w:eastAsia="宋体" w:cs="宋体"/>
                      <w:spacing w:val="-12"/>
                      <w:sz w:val="24"/>
                      <w:szCs w:val="24"/>
                      <w:lang w:val="en-US" w:eastAsia="zh-CN"/>
                    </w:rPr>
                    <w:t>g/100ml</w:t>
                  </w:r>
                </w:p>
              </w:tc>
              <w:tc>
                <w:tcPr>
                  <w:tcW w:w="1800" w:type="dxa"/>
                  <w:tcBorders>
                    <w:top w:val="nil"/>
                    <w:left w:val="single" w:color="000000" w:sz="4" w:space="0"/>
                    <w:bottom w:val="single" w:color="000000" w:sz="4" w:space="0"/>
                    <w:right w:val="single" w:color="000000" w:sz="4" w:space="0"/>
                  </w:tcBorders>
                  <w:noWrap w:val="0"/>
                  <w:tcMar>
                    <w:top w:w="0" w:type="dxa"/>
                    <w:left w:w="105" w:type="dxa"/>
                    <w:bottom w:w="0" w:type="dxa"/>
                    <w:right w:w="105" w:type="dxa"/>
                  </w:tcMar>
                  <w:vAlign w:val="top"/>
                </w:tcPr>
                <w:p w14:paraId="3D5B0386">
                  <w:pPr>
                    <w:pStyle w:val="6"/>
                    <w:widowControl/>
                    <w:kinsoku w:val="0"/>
                    <w:autoSpaceDE w:val="0"/>
                    <w:autoSpaceDN w:val="0"/>
                    <w:adjustRightInd w:val="0"/>
                    <w:snapToGrid w:val="0"/>
                    <w:spacing w:line="360" w:lineRule="auto"/>
                    <w:ind w:left="0" w:leftChars="0" w:firstLine="0" w:firstLineChars="0"/>
                    <w:jc w:val="both"/>
                    <w:textAlignment w:val="baseline"/>
                    <w:rPr>
                      <w:rFonts w:hint="eastAsia" w:ascii="宋体" w:hAnsi="宋体" w:eastAsia="宋体" w:cs="宋体"/>
                      <w:spacing w:val="-12"/>
                      <w:sz w:val="24"/>
                      <w:szCs w:val="24"/>
                      <w:lang w:val="en-US" w:eastAsia="zh-CN"/>
                    </w:rPr>
                  </w:pPr>
                  <w:r>
                    <w:rPr>
                      <w:rFonts w:hint="eastAsia" w:ascii="宋体" w:hAnsi="宋体" w:eastAsia="宋体" w:cs="宋体"/>
                      <w:spacing w:val="-12"/>
                      <w:sz w:val="24"/>
                      <w:szCs w:val="24"/>
                      <w:lang w:val="en-US" w:eastAsia="zh-CN"/>
                    </w:rPr>
                    <w:t>≥3.50</w:t>
                  </w:r>
                </w:p>
              </w:tc>
            </w:tr>
            <w:tr w14:paraId="4215E2DB">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2813" w:type="dxa"/>
                  <w:tcBorders>
                    <w:top w:val="nil"/>
                    <w:left w:val="single" w:color="000000" w:sz="4" w:space="0"/>
                    <w:bottom w:val="single" w:color="000000" w:sz="4" w:space="0"/>
                    <w:right w:val="single" w:color="000000" w:sz="4" w:space="0"/>
                  </w:tcBorders>
                  <w:noWrap w:val="0"/>
                  <w:tcMar>
                    <w:top w:w="0" w:type="dxa"/>
                    <w:left w:w="105" w:type="dxa"/>
                    <w:bottom w:w="0" w:type="dxa"/>
                    <w:right w:w="105" w:type="dxa"/>
                  </w:tcMar>
                  <w:vAlign w:val="top"/>
                </w:tcPr>
                <w:p w14:paraId="1F4D035E">
                  <w:pPr>
                    <w:pStyle w:val="6"/>
                    <w:widowControl/>
                    <w:kinsoku w:val="0"/>
                    <w:autoSpaceDE w:val="0"/>
                    <w:autoSpaceDN w:val="0"/>
                    <w:adjustRightInd w:val="0"/>
                    <w:snapToGrid w:val="0"/>
                    <w:spacing w:line="360" w:lineRule="auto"/>
                    <w:ind w:left="0" w:leftChars="0" w:firstLine="0" w:firstLineChars="0"/>
                    <w:jc w:val="both"/>
                    <w:textAlignment w:val="baseline"/>
                    <w:rPr>
                      <w:rFonts w:hint="eastAsia" w:ascii="宋体" w:hAnsi="宋体" w:eastAsia="宋体" w:cs="宋体"/>
                      <w:spacing w:val="-12"/>
                      <w:sz w:val="24"/>
                      <w:szCs w:val="24"/>
                      <w:lang w:val="en-US" w:eastAsia="zh-CN"/>
                    </w:rPr>
                  </w:pPr>
                  <w:r>
                    <w:rPr>
                      <w:rFonts w:hint="eastAsia" w:ascii="宋体" w:hAnsi="宋体" w:eastAsia="宋体" w:cs="宋体"/>
                      <w:spacing w:val="-12"/>
                      <w:sz w:val="24"/>
                      <w:szCs w:val="24"/>
                      <w:lang w:val="en-US" w:eastAsia="zh-CN"/>
                    </w:rPr>
                    <w:t>菌落总数</w:t>
                  </w:r>
                </w:p>
              </w:tc>
              <w:tc>
                <w:tcPr>
                  <w:tcW w:w="1617" w:type="dxa"/>
                  <w:tcBorders>
                    <w:top w:val="nil"/>
                    <w:left w:val="single" w:color="000000" w:sz="4" w:space="0"/>
                    <w:bottom w:val="single" w:color="000000" w:sz="4" w:space="0"/>
                    <w:right w:val="single" w:color="000000" w:sz="4" w:space="0"/>
                  </w:tcBorders>
                  <w:noWrap w:val="0"/>
                  <w:tcMar>
                    <w:top w:w="0" w:type="dxa"/>
                    <w:left w:w="105" w:type="dxa"/>
                    <w:bottom w:w="0" w:type="dxa"/>
                    <w:right w:w="105" w:type="dxa"/>
                  </w:tcMar>
                  <w:vAlign w:val="top"/>
                </w:tcPr>
                <w:p w14:paraId="1BF0247D">
                  <w:pPr>
                    <w:pStyle w:val="6"/>
                    <w:widowControl/>
                    <w:kinsoku w:val="0"/>
                    <w:autoSpaceDE w:val="0"/>
                    <w:autoSpaceDN w:val="0"/>
                    <w:adjustRightInd w:val="0"/>
                    <w:snapToGrid w:val="0"/>
                    <w:spacing w:line="360" w:lineRule="auto"/>
                    <w:ind w:left="0" w:leftChars="0" w:firstLine="0" w:firstLineChars="0"/>
                    <w:jc w:val="both"/>
                    <w:textAlignment w:val="baseline"/>
                    <w:rPr>
                      <w:rFonts w:hint="eastAsia" w:ascii="宋体" w:hAnsi="宋体" w:eastAsia="宋体" w:cs="宋体"/>
                      <w:spacing w:val="-12"/>
                      <w:sz w:val="24"/>
                      <w:szCs w:val="24"/>
                      <w:lang w:val="en-US" w:eastAsia="zh-CN"/>
                    </w:rPr>
                  </w:pPr>
                  <w:r>
                    <w:rPr>
                      <w:rFonts w:hint="eastAsia" w:ascii="宋体" w:hAnsi="宋体" w:eastAsia="宋体" w:cs="宋体"/>
                      <w:spacing w:val="-12"/>
                      <w:sz w:val="24"/>
                      <w:szCs w:val="24"/>
                      <w:lang w:val="en-US" w:eastAsia="zh-CN"/>
                    </w:rPr>
                    <w:t>Cfu/ml</w:t>
                  </w:r>
                </w:p>
              </w:tc>
              <w:tc>
                <w:tcPr>
                  <w:tcW w:w="1800" w:type="dxa"/>
                  <w:tcBorders>
                    <w:top w:val="nil"/>
                    <w:left w:val="single" w:color="000000" w:sz="4" w:space="0"/>
                    <w:bottom w:val="single" w:color="000000" w:sz="4" w:space="0"/>
                    <w:right w:val="single" w:color="000000" w:sz="4" w:space="0"/>
                  </w:tcBorders>
                  <w:noWrap w:val="0"/>
                  <w:tcMar>
                    <w:top w:w="0" w:type="dxa"/>
                    <w:left w:w="105" w:type="dxa"/>
                    <w:bottom w:w="0" w:type="dxa"/>
                    <w:right w:w="105" w:type="dxa"/>
                  </w:tcMar>
                  <w:vAlign w:val="top"/>
                </w:tcPr>
                <w:p w14:paraId="3538D171">
                  <w:pPr>
                    <w:pStyle w:val="6"/>
                    <w:widowControl/>
                    <w:kinsoku w:val="0"/>
                    <w:autoSpaceDE w:val="0"/>
                    <w:autoSpaceDN w:val="0"/>
                    <w:adjustRightInd w:val="0"/>
                    <w:snapToGrid w:val="0"/>
                    <w:spacing w:line="360" w:lineRule="auto"/>
                    <w:ind w:left="0" w:leftChars="0" w:firstLine="0" w:firstLineChars="0"/>
                    <w:jc w:val="both"/>
                    <w:textAlignment w:val="baseline"/>
                    <w:rPr>
                      <w:rFonts w:hint="eastAsia" w:ascii="宋体" w:hAnsi="宋体" w:eastAsia="宋体" w:cs="宋体"/>
                      <w:spacing w:val="-12"/>
                      <w:sz w:val="24"/>
                      <w:szCs w:val="24"/>
                      <w:lang w:val="en-US" w:eastAsia="zh-CN"/>
                    </w:rPr>
                  </w:pPr>
                  <w:r>
                    <w:rPr>
                      <w:rFonts w:hint="eastAsia" w:ascii="宋体" w:hAnsi="宋体" w:eastAsia="宋体" w:cs="宋体"/>
                      <w:spacing w:val="-12"/>
                      <w:sz w:val="24"/>
                      <w:szCs w:val="24"/>
                      <w:lang w:val="en-US" w:eastAsia="zh-CN"/>
                    </w:rPr>
                    <w:t>≤10000</w:t>
                  </w:r>
                </w:p>
              </w:tc>
            </w:tr>
            <w:tr w14:paraId="674210BD">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2813" w:type="dxa"/>
                  <w:tcBorders>
                    <w:top w:val="nil"/>
                    <w:left w:val="single" w:color="000000" w:sz="4" w:space="0"/>
                    <w:bottom w:val="single" w:color="000000" w:sz="4" w:space="0"/>
                    <w:right w:val="single" w:color="000000" w:sz="4" w:space="0"/>
                  </w:tcBorders>
                  <w:noWrap w:val="0"/>
                  <w:tcMar>
                    <w:top w:w="0" w:type="dxa"/>
                    <w:left w:w="105" w:type="dxa"/>
                    <w:bottom w:w="0" w:type="dxa"/>
                    <w:right w:w="105" w:type="dxa"/>
                  </w:tcMar>
                  <w:vAlign w:val="top"/>
                </w:tcPr>
                <w:p w14:paraId="0800D58B">
                  <w:pPr>
                    <w:pStyle w:val="6"/>
                    <w:widowControl/>
                    <w:kinsoku w:val="0"/>
                    <w:autoSpaceDE w:val="0"/>
                    <w:autoSpaceDN w:val="0"/>
                    <w:adjustRightInd w:val="0"/>
                    <w:snapToGrid w:val="0"/>
                    <w:spacing w:line="360" w:lineRule="auto"/>
                    <w:ind w:left="0" w:leftChars="0" w:firstLine="0" w:firstLineChars="0"/>
                    <w:jc w:val="both"/>
                    <w:textAlignment w:val="baseline"/>
                    <w:rPr>
                      <w:rFonts w:hint="eastAsia" w:ascii="宋体" w:hAnsi="宋体" w:eastAsia="宋体" w:cs="宋体"/>
                      <w:spacing w:val="-12"/>
                      <w:sz w:val="24"/>
                      <w:szCs w:val="24"/>
                      <w:lang w:val="en-US" w:eastAsia="zh-CN"/>
                    </w:rPr>
                  </w:pPr>
                  <w:r>
                    <w:rPr>
                      <w:rFonts w:hint="eastAsia" w:ascii="宋体" w:hAnsi="宋体" w:eastAsia="宋体" w:cs="宋体"/>
                      <w:spacing w:val="-12"/>
                      <w:sz w:val="24"/>
                      <w:szCs w:val="24"/>
                      <w:lang w:val="en-US" w:eastAsia="zh-CN"/>
                    </w:rPr>
                    <w:t>大肠菌群</w:t>
                  </w:r>
                </w:p>
              </w:tc>
              <w:tc>
                <w:tcPr>
                  <w:tcW w:w="1617" w:type="dxa"/>
                  <w:tcBorders>
                    <w:top w:val="nil"/>
                    <w:left w:val="single" w:color="000000" w:sz="4" w:space="0"/>
                    <w:bottom w:val="single" w:color="000000" w:sz="4" w:space="0"/>
                    <w:right w:val="single" w:color="000000" w:sz="4" w:space="0"/>
                  </w:tcBorders>
                  <w:noWrap w:val="0"/>
                  <w:tcMar>
                    <w:top w:w="0" w:type="dxa"/>
                    <w:left w:w="105" w:type="dxa"/>
                    <w:bottom w:w="0" w:type="dxa"/>
                    <w:right w:w="105" w:type="dxa"/>
                  </w:tcMar>
                  <w:vAlign w:val="top"/>
                </w:tcPr>
                <w:p w14:paraId="1DBE5ECE">
                  <w:pPr>
                    <w:pStyle w:val="6"/>
                    <w:widowControl/>
                    <w:kinsoku w:val="0"/>
                    <w:autoSpaceDE w:val="0"/>
                    <w:autoSpaceDN w:val="0"/>
                    <w:adjustRightInd w:val="0"/>
                    <w:snapToGrid w:val="0"/>
                    <w:spacing w:line="360" w:lineRule="auto"/>
                    <w:ind w:left="0" w:leftChars="0" w:firstLine="0" w:firstLineChars="0"/>
                    <w:jc w:val="both"/>
                    <w:textAlignment w:val="baseline"/>
                    <w:rPr>
                      <w:rFonts w:hint="eastAsia" w:ascii="宋体" w:hAnsi="宋体" w:eastAsia="宋体" w:cs="宋体"/>
                      <w:spacing w:val="-12"/>
                      <w:sz w:val="24"/>
                      <w:szCs w:val="24"/>
                      <w:lang w:val="en-US" w:eastAsia="zh-CN"/>
                    </w:rPr>
                  </w:pPr>
                  <w:r>
                    <w:rPr>
                      <w:rFonts w:hint="eastAsia" w:ascii="宋体" w:hAnsi="宋体" w:eastAsia="宋体" w:cs="宋体"/>
                      <w:spacing w:val="-12"/>
                      <w:sz w:val="24"/>
                      <w:szCs w:val="24"/>
                      <w:lang w:val="en-US" w:eastAsia="zh-CN"/>
                    </w:rPr>
                    <w:t>MPN/100ml</w:t>
                  </w:r>
                </w:p>
              </w:tc>
              <w:tc>
                <w:tcPr>
                  <w:tcW w:w="1800" w:type="dxa"/>
                  <w:tcBorders>
                    <w:top w:val="nil"/>
                    <w:left w:val="single" w:color="000000" w:sz="4" w:space="0"/>
                    <w:bottom w:val="single" w:color="000000" w:sz="4" w:space="0"/>
                    <w:right w:val="single" w:color="000000" w:sz="4" w:space="0"/>
                  </w:tcBorders>
                  <w:noWrap w:val="0"/>
                  <w:tcMar>
                    <w:top w:w="0" w:type="dxa"/>
                    <w:left w:w="105" w:type="dxa"/>
                    <w:bottom w:w="0" w:type="dxa"/>
                    <w:right w:w="105" w:type="dxa"/>
                  </w:tcMar>
                  <w:vAlign w:val="top"/>
                </w:tcPr>
                <w:p w14:paraId="7FBAE2A3">
                  <w:pPr>
                    <w:pStyle w:val="6"/>
                    <w:widowControl/>
                    <w:kinsoku w:val="0"/>
                    <w:autoSpaceDE w:val="0"/>
                    <w:autoSpaceDN w:val="0"/>
                    <w:adjustRightInd w:val="0"/>
                    <w:snapToGrid w:val="0"/>
                    <w:spacing w:line="360" w:lineRule="auto"/>
                    <w:ind w:left="0" w:leftChars="0" w:firstLine="0" w:firstLineChars="0"/>
                    <w:jc w:val="both"/>
                    <w:textAlignment w:val="baseline"/>
                    <w:rPr>
                      <w:rFonts w:hint="eastAsia" w:ascii="宋体" w:hAnsi="宋体" w:eastAsia="宋体" w:cs="宋体"/>
                      <w:spacing w:val="-12"/>
                      <w:sz w:val="24"/>
                      <w:szCs w:val="24"/>
                      <w:lang w:val="en-US" w:eastAsia="zh-CN"/>
                    </w:rPr>
                  </w:pPr>
                  <w:r>
                    <w:rPr>
                      <w:rFonts w:hint="eastAsia" w:ascii="宋体" w:hAnsi="宋体" w:eastAsia="宋体" w:cs="宋体"/>
                      <w:spacing w:val="-12"/>
                      <w:sz w:val="24"/>
                      <w:szCs w:val="24"/>
                      <w:lang w:val="en-US" w:eastAsia="zh-CN"/>
                    </w:rPr>
                    <w:t>≤3</w:t>
                  </w:r>
                </w:p>
              </w:tc>
            </w:tr>
            <w:tr w14:paraId="61C0989E">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2813" w:type="dxa"/>
                  <w:tcBorders>
                    <w:top w:val="nil"/>
                    <w:left w:val="single" w:color="000000" w:sz="4" w:space="0"/>
                    <w:bottom w:val="single" w:color="000000" w:sz="4" w:space="0"/>
                    <w:right w:val="single" w:color="000000" w:sz="4" w:space="0"/>
                  </w:tcBorders>
                  <w:noWrap w:val="0"/>
                  <w:tcMar>
                    <w:top w:w="0" w:type="dxa"/>
                    <w:left w:w="105" w:type="dxa"/>
                    <w:bottom w:w="0" w:type="dxa"/>
                    <w:right w:w="105" w:type="dxa"/>
                  </w:tcMar>
                  <w:vAlign w:val="top"/>
                </w:tcPr>
                <w:p w14:paraId="1E441401">
                  <w:pPr>
                    <w:pStyle w:val="6"/>
                    <w:widowControl/>
                    <w:kinsoku w:val="0"/>
                    <w:autoSpaceDE w:val="0"/>
                    <w:autoSpaceDN w:val="0"/>
                    <w:adjustRightInd w:val="0"/>
                    <w:snapToGrid w:val="0"/>
                    <w:spacing w:line="360" w:lineRule="auto"/>
                    <w:ind w:left="0" w:leftChars="0" w:firstLine="0" w:firstLineChars="0"/>
                    <w:jc w:val="both"/>
                    <w:textAlignment w:val="baseline"/>
                    <w:rPr>
                      <w:rFonts w:hint="eastAsia" w:ascii="宋体" w:hAnsi="宋体" w:eastAsia="宋体" w:cs="宋体"/>
                      <w:spacing w:val="-12"/>
                      <w:sz w:val="24"/>
                      <w:szCs w:val="24"/>
                      <w:lang w:val="en-US" w:eastAsia="zh-CN"/>
                    </w:rPr>
                  </w:pPr>
                  <w:r>
                    <w:rPr>
                      <w:rFonts w:hint="eastAsia" w:ascii="宋体" w:hAnsi="宋体" w:eastAsia="宋体" w:cs="宋体"/>
                      <w:spacing w:val="-12"/>
                      <w:sz w:val="24"/>
                      <w:szCs w:val="24"/>
                      <w:lang w:val="en-US" w:eastAsia="zh-CN"/>
                    </w:rPr>
                    <w:t>致病菌（沙门氏菌、志贺氏菌、金黄色葡萄球菌）</w:t>
                  </w:r>
                </w:p>
              </w:tc>
              <w:tc>
                <w:tcPr>
                  <w:tcW w:w="1617" w:type="dxa"/>
                  <w:tcBorders>
                    <w:top w:val="nil"/>
                    <w:left w:val="single" w:color="000000" w:sz="4" w:space="0"/>
                    <w:bottom w:val="single" w:color="000000" w:sz="4" w:space="0"/>
                    <w:right w:val="single" w:color="000000" w:sz="4" w:space="0"/>
                  </w:tcBorders>
                  <w:noWrap w:val="0"/>
                  <w:tcMar>
                    <w:top w:w="0" w:type="dxa"/>
                    <w:left w:w="105" w:type="dxa"/>
                    <w:bottom w:w="0" w:type="dxa"/>
                    <w:right w:w="105" w:type="dxa"/>
                  </w:tcMar>
                  <w:vAlign w:val="top"/>
                </w:tcPr>
                <w:p w14:paraId="7876C0D2">
                  <w:pPr>
                    <w:pStyle w:val="6"/>
                    <w:widowControl/>
                    <w:kinsoku w:val="0"/>
                    <w:autoSpaceDE w:val="0"/>
                    <w:autoSpaceDN w:val="0"/>
                    <w:adjustRightInd w:val="0"/>
                    <w:snapToGrid w:val="0"/>
                    <w:spacing w:line="360" w:lineRule="auto"/>
                    <w:ind w:left="0" w:leftChars="0" w:firstLine="0" w:firstLineChars="0"/>
                    <w:jc w:val="both"/>
                    <w:textAlignment w:val="baseline"/>
                    <w:rPr>
                      <w:rFonts w:hint="eastAsia" w:ascii="宋体" w:hAnsi="宋体" w:eastAsia="宋体" w:cs="宋体"/>
                      <w:spacing w:val="-12"/>
                      <w:sz w:val="24"/>
                      <w:szCs w:val="24"/>
                      <w:lang w:val="en-US" w:eastAsia="zh-CN"/>
                    </w:rPr>
                  </w:pPr>
                  <w:r>
                    <w:rPr>
                      <w:rFonts w:hint="eastAsia" w:ascii="宋体" w:hAnsi="宋体" w:eastAsia="宋体" w:cs="宋体"/>
                      <w:spacing w:val="-12"/>
                      <w:sz w:val="24"/>
                      <w:szCs w:val="24"/>
                      <w:lang w:val="en-US" w:eastAsia="zh-CN"/>
                    </w:rPr>
                    <w:t>-----</w:t>
                  </w:r>
                </w:p>
              </w:tc>
              <w:tc>
                <w:tcPr>
                  <w:tcW w:w="1800" w:type="dxa"/>
                  <w:tcBorders>
                    <w:top w:val="nil"/>
                    <w:left w:val="single" w:color="000000" w:sz="4" w:space="0"/>
                    <w:bottom w:val="single" w:color="000000" w:sz="4" w:space="0"/>
                    <w:right w:val="single" w:color="000000" w:sz="4" w:space="0"/>
                  </w:tcBorders>
                  <w:noWrap w:val="0"/>
                  <w:tcMar>
                    <w:top w:w="0" w:type="dxa"/>
                    <w:left w:w="105" w:type="dxa"/>
                    <w:bottom w:w="0" w:type="dxa"/>
                    <w:right w:w="105" w:type="dxa"/>
                  </w:tcMar>
                  <w:vAlign w:val="top"/>
                </w:tcPr>
                <w:p w14:paraId="2A01E629">
                  <w:pPr>
                    <w:pStyle w:val="6"/>
                    <w:widowControl/>
                    <w:kinsoku w:val="0"/>
                    <w:autoSpaceDE w:val="0"/>
                    <w:autoSpaceDN w:val="0"/>
                    <w:adjustRightInd w:val="0"/>
                    <w:snapToGrid w:val="0"/>
                    <w:spacing w:line="360" w:lineRule="auto"/>
                    <w:ind w:left="0" w:leftChars="0" w:firstLine="0" w:firstLineChars="0"/>
                    <w:jc w:val="both"/>
                    <w:textAlignment w:val="baseline"/>
                    <w:rPr>
                      <w:rFonts w:hint="eastAsia" w:ascii="宋体" w:hAnsi="宋体" w:eastAsia="宋体" w:cs="宋体"/>
                      <w:spacing w:val="-12"/>
                      <w:sz w:val="24"/>
                      <w:szCs w:val="24"/>
                      <w:lang w:val="en-US" w:eastAsia="zh-CN"/>
                    </w:rPr>
                  </w:pPr>
                  <w:r>
                    <w:rPr>
                      <w:rFonts w:hint="eastAsia" w:ascii="宋体" w:hAnsi="宋体" w:eastAsia="宋体" w:cs="宋体"/>
                      <w:spacing w:val="-12"/>
                      <w:sz w:val="24"/>
                      <w:szCs w:val="24"/>
                      <w:lang w:val="en-US" w:eastAsia="zh-CN"/>
                    </w:rPr>
                    <w:t>不得检出</w:t>
                  </w:r>
                </w:p>
              </w:tc>
            </w:tr>
            <w:tr w14:paraId="7549017C">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2813" w:type="dxa"/>
                  <w:tcBorders>
                    <w:top w:val="nil"/>
                    <w:left w:val="single" w:color="000000" w:sz="4" w:space="0"/>
                    <w:bottom w:val="single" w:color="000000" w:sz="4" w:space="0"/>
                    <w:right w:val="single" w:color="000000" w:sz="4" w:space="0"/>
                  </w:tcBorders>
                  <w:noWrap w:val="0"/>
                  <w:tcMar>
                    <w:top w:w="0" w:type="dxa"/>
                    <w:left w:w="105" w:type="dxa"/>
                    <w:bottom w:w="0" w:type="dxa"/>
                    <w:right w:w="105" w:type="dxa"/>
                  </w:tcMar>
                  <w:vAlign w:val="top"/>
                </w:tcPr>
                <w:p w14:paraId="4AB60E66">
                  <w:pPr>
                    <w:pStyle w:val="6"/>
                    <w:widowControl/>
                    <w:kinsoku w:val="0"/>
                    <w:autoSpaceDE w:val="0"/>
                    <w:autoSpaceDN w:val="0"/>
                    <w:adjustRightInd w:val="0"/>
                    <w:snapToGrid w:val="0"/>
                    <w:spacing w:line="360" w:lineRule="auto"/>
                    <w:ind w:left="0" w:leftChars="0" w:firstLine="0" w:firstLineChars="0"/>
                    <w:jc w:val="both"/>
                    <w:textAlignment w:val="baseline"/>
                    <w:rPr>
                      <w:rFonts w:hint="eastAsia" w:ascii="宋体" w:hAnsi="宋体" w:eastAsia="宋体" w:cs="宋体"/>
                      <w:spacing w:val="-12"/>
                      <w:sz w:val="24"/>
                      <w:szCs w:val="24"/>
                      <w:lang w:val="en-US" w:eastAsia="zh-CN"/>
                    </w:rPr>
                  </w:pPr>
                  <w:r>
                    <w:rPr>
                      <w:rFonts w:hint="eastAsia" w:ascii="宋体" w:hAnsi="宋体" w:eastAsia="宋体" w:cs="宋体"/>
                      <w:spacing w:val="-12"/>
                      <w:sz w:val="24"/>
                      <w:szCs w:val="24"/>
                      <w:lang w:val="en-US" w:eastAsia="zh-CN"/>
                    </w:rPr>
                    <w:t>苯甲酸或苯甲酸钠（以苯甲酸计）</w:t>
                  </w:r>
                </w:p>
              </w:tc>
              <w:tc>
                <w:tcPr>
                  <w:tcW w:w="1617" w:type="dxa"/>
                  <w:tcBorders>
                    <w:top w:val="nil"/>
                    <w:left w:val="single" w:color="000000" w:sz="4" w:space="0"/>
                    <w:bottom w:val="single" w:color="000000" w:sz="4" w:space="0"/>
                    <w:right w:val="single" w:color="000000" w:sz="4" w:space="0"/>
                  </w:tcBorders>
                  <w:noWrap w:val="0"/>
                  <w:tcMar>
                    <w:top w:w="0" w:type="dxa"/>
                    <w:left w:w="105" w:type="dxa"/>
                    <w:bottom w:w="0" w:type="dxa"/>
                    <w:right w:w="105" w:type="dxa"/>
                  </w:tcMar>
                  <w:vAlign w:val="top"/>
                </w:tcPr>
                <w:p w14:paraId="32220DA1">
                  <w:pPr>
                    <w:pStyle w:val="6"/>
                    <w:widowControl/>
                    <w:kinsoku w:val="0"/>
                    <w:autoSpaceDE w:val="0"/>
                    <w:autoSpaceDN w:val="0"/>
                    <w:adjustRightInd w:val="0"/>
                    <w:snapToGrid w:val="0"/>
                    <w:spacing w:line="360" w:lineRule="auto"/>
                    <w:ind w:left="0" w:leftChars="0" w:firstLine="0" w:firstLineChars="0"/>
                    <w:jc w:val="both"/>
                    <w:textAlignment w:val="baseline"/>
                    <w:rPr>
                      <w:rFonts w:hint="eastAsia" w:ascii="宋体" w:hAnsi="宋体" w:eastAsia="宋体" w:cs="宋体"/>
                      <w:spacing w:val="-12"/>
                      <w:sz w:val="24"/>
                      <w:szCs w:val="24"/>
                      <w:lang w:val="en-US" w:eastAsia="zh-CN"/>
                    </w:rPr>
                  </w:pPr>
                  <w:r>
                    <w:rPr>
                      <w:rFonts w:hint="eastAsia" w:ascii="宋体" w:hAnsi="宋体" w:eastAsia="宋体" w:cs="宋体"/>
                      <w:spacing w:val="-12"/>
                      <w:sz w:val="24"/>
                      <w:szCs w:val="24"/>
                      <w:lang w:val="en-US" w:eastAsia="zh-CN"/>
                    </w:rPr>
                    <w:t>g/kg</w:t>
                  </w:r>
                </w:p>
              </w:tc>
              <w:tc>
                <w:tcPr>
                  <w:tcW w:w="1800" w:type="dxa"/>
                  <w:tcBorders>
                    <w:top w:val="nil"/>
                    <w:left w:val="single" w:color="000000" w:sz="4" w:space="0"/>
                    <w:bottom w:val="single" w:color="000000" w:sz="4" w:space="0"/>
                    <w:right w:val="single" w:color="000000" w:sz="4" w:space="0"/>
                  </w:tcBorders>
                  <w:noWrap w:val="0"/>
                  <w:tcMar>
                    <w:top w:w="0" w:type="dxa"/>
                    <w:left w:w="105" w:type="dxa"/>
                    <w:bottom w:w="0" w:type="dxa"/>
                    <w:right w:w="105" w:type="dxa"/>
                  </w:tcMar>
                  <w:vAlign w:val="top"/>
                </w:tcPr>
                <w:p w14:paraId="0230CC33">
                  <w:pPr>
                    <w:pStyle w:val="6"/>
                    <w:widowControl/>
                    <w:kinsoku w:val="0"/>
                    <w:autoSpaceDE w:val="0"/>
                    <w:autoSpaceDN w:val="0"/>
                    <w:adjustRightInd w:val="0"/>
                    <w:snapToGrid w:val="0"/>
                    <w:spacing w:line="360" w:lineRule="auto"/>
                    <w:ind w:left="0" w:leftChars="0" w:firstLine="0" w:firstLineChars="0"/>
                    <w:jc w:val="both"/>
                    <w:textAlignment w:val="baseline"/>
                    <w:rPr>
                      <w:rFonts w:hint="eastAsia" w:ascii="宋体" w:hAnsi="宋体" w:eastAsia="宋体" w:cs="宋体"/>
                      <w:spacing w:val="-12"/>
                      <w:sz w:val="24"/>
                      <w:szCs w:val="24"/>
                      <w:lang w:val="en-US" w:eastAsia="zh-CN"/>
                    </w:rPr>
                  </w:pPr>
                  <w:r>
                    <w:rPr>
                      <w:rFonts w:hint="eastAsia" w:ascii="宋体" w:hAnsi="宋体" w:eastAsia="宋体" w:cs="宋体"/>
                      <w:spacing w:val="-12"/>
                      <w:sz w:val="24"/>
                      <w:szCs w:val="24"/>
                      <w:lang w:val="en-US" w:eastAsia="zh-CN"/>
                    </w:rPr>
                    <w:t>≤1.0</w:t>
                  </w:r>
                  <w:r>
                    <w:rPr>
                      <w:rFonts w:hint="eastAsia" w:ascii="宋体" w:hAnsi="宋体" w:eastAsia="宋体" w:cs="宋体"/>
                      <w:spacing w:val="-12"/>
                      <w:sz w:val="24"/>
                      <w:szCs w:val="24"/>
                      <w:lang w:val="en-US" w:eastAsia="zh-CN"/>
                    </w:rPr>
                    <w:br w:type="textWrapping"/>
                  </w:r>
                </w:p>
              </w:tc>
            </w:tr>
            <w:tr w14:paraId="60DC1DFB">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2813" w:type="dxa"/>
                  <w:tcBorders>
                    <w:top w:val="nil"/>
                    <w:left w:val="single" w:color="000000" w:sz="4" w:space="0"/>
                    <w:bottom w:val="single" w:color="000000" w:sz="4" w:space="0"/>
                    <w:right w:val="single" w:color="000000" w:sz="4" w:space="0"/>
                  </w:tcBorders>
                  <w:noWrap w:val="0"/>
                  <w:tcMar>
                    <w:top w:w="0" w:type="dxa"/>
                    <w:left w:w="105" w:type="dxa"/>
                    <w:bottom w:w="0" w:type="dxa"/>
                    <w:right w:w="105" w:type="dxa"/>
                  </w:tcMar>
                  <w:vAlign w:val="top"/>
                </w:tcPr>
                <w:p w14:paraId="1547567B">
                  <w:pPr>
                    <w:pStyle w:val="6"/>
                    <w:widowControl/>
                    <w:kinsoku w:val="0"/>
                    <w:autoSpaceDE w:val="0"/>
                    <w:autoSpaceDN w:val="0"/>
                    <w:adjustRightInd w:val="0"/>
                    <w:snapToGrid w:val="0"/>
                    <w:spacing w:line="360" w:lineRule="auto"/>
                    <w:ind w:left="0" w:leftChars="0" w:firstLine="0" w:firstLineChars="0"/>
                    <w:jc w:val="both"/>
                    <w:textAlignment w:val="baseline"/>
                    <w:rPr>
                      <w:rFonts w:hint="eastAsia" w:ascii="宋体" w:hAnsi="宋体" w:eastAsia="宋体" w:cs="宋体"/>
                      <w:spacing w:val="-12"/>
                      <w:sz w:val="24"/>
                      <w:szCs w:val="24"/>
                      <w:lang w:val="en-US" w:eastAsia="zh-CN"/>
                    </w:rPr>
                  </w:pPr>
                  <w:r>
                    <w:rPr>
                      <w:rFonts w:hint="eastAsia" w:ascii="宋体" w:hAnsi="宋体" w:eastAsia="宋体" w:cs="宋体"/>
                      <w:spacing w:val="-12"/>
                      <w:sz w:val="24"/>
                      <w:szCs w:val="24"/>
                      <w:lang w:val="en-US" w:eastAsia="zh-CN"/>
                    </w:rPr>
                    <w:t>山梨酸或山梨酸钾（以山梨酸计）</w:t>
                  </w:r>
                </w:p>
              </w:tc>
              <w:tc>
                <w:tcPr>
                  <w:tcW w:w="1617" w:type="dxa"/>
                  <w:tcBorders>
                    <w:top w:val="nil"/>
                    <w:left w:val="single" w:color="000000" w:sz="4" w:space="0"/>
                    <w:bottom w:val="single" w:color="000000" w:sz="4" w:space="0"/>
                    <w:right w:val="single" w:color="000000" w:sz="4" w:space="0"/>
                  </w:tcBorders>
                  <w:noWrap w:val="0"/>
                  <w:tcMar>
                    <w:top w:w="0" w:type="dxa"/>
                    <w:left w:w="105" w:type="dxa"/>
                    <w:bottom w:w="0" w:type="dxa"/>
                    <w:right w:w="105" w:type="dxa"/>
                  </w:tcMar>
                  <w:vAlign w:val="top"/>
                </w:tcPr>
                <w:p w14:paraId="60D21A92">
                  <w:pPr>
                    <w:pStyle w:val="6"/>
                    <w:widowControl/>
                    <w:kinsoku w:val="0"/>
                    <w:autoSpaceDE w:val="0"/>
                    <w:autoSpaceDN w:val="0"/>
                    <w:adjustRightInd w:val="0"/>
                    <w:snapToGrid w:val="0"/>
                    <w:spacing w:line="360" w:lineRule="auto"/>
                    <w:ind w:left="0" w:leftChars="0" w:firstLine="0" w:firstLineChars="0"/>
                    <w:jc w:val="both"/>
                    <w:textAlignment w:val="baseline"/>
                    <w:rPr>
                      <w:rFonts w:hint="eastAsia" w:ascii="宋体" w:hAnsi="宋体" w:eastAsia="宋体" w:cs="宋体"/>
                      <w:spacing w:val="-12"/>
                      <w:sz w:val="24"/>
                      <w:szCs w:val="24"/>
                      <w:lang w:val="en-US" w:eastAsia="zh-CN"/>
                    </w:rPr>
                  </w:pPr>
                  <w:r>
                    <w:rPr>
                      <w:rFonts w:hint="eastAsia" w:ascii="宋体" w:hAnsi="宋体" w:eastAsia="宋体" w:cs="宋体"/>
                      <w:spacing w:val="-12"/>
                      <w:sz w:val="24"/>
                      <w:szCs w:val="24"/>
                      <w:lang w:val="en-US" w:eastAsia="zh-CN"/>
                    </w:rPr>
                    <w:t>g/kg</w:t>
                  </w:r>
                </w:p>
              </w:tc>
              <w:tc>
                <w:tcPr>
                  <w:tcW w:w="1800" w:type="dxa"/>
                  <w:tcBorders>
                    <w:top w:val="nil"/>
                    <w:left w:val="single" w:color="000000" w:sz="4" w:space="0"/>
                    <w:bottom w:val="single" w:color="000000" w:sz="4" w:space="0"/>
                    <w:right w:val="single" w:color="000000" w:sz="4" w:space="0"/>
                  </w:tcBorders>
                  <w:noWrap w:val="0"/>
                  <w:tcMar>
                    <w:top w:w="0" w:type="dxa"/>
                    <w:left w:w="105" w:type="dxa"/>
                    <w:bottom w:w="0" w:type="dxa"/>
                    <w:right w:w="105" w:type="dxa"/>
                  </w:tcMar>
                  <w:vAlign w:val="top"/>
                </w:tcPr>
                <w:p w14:paraId="0428B40B">
                  <w:pPr>
                    <w:pStyle w:val="6"/>
                    <w:widowControl/>
                    <w:kinsoku w:val="0"/>
                    <w:autoSpaceDE w:val="0"/>
                    <w:autoSpaceDN w:val="0"/>
                    <w:adjustRightInd w:val="0"/>
                    <w:snapToGrid w:val="0"/>
                    <w:spacing w:line="360" w:lineRule="auto"/>
                    <w:ind w:left="0" w:leftChars="0" w:firstLine="0" w:firstLineChars="0"/>
                    <w:jc w:val="both"/>
                    <w:textAlignment w:val="baseline"/>
                    <w:rPr>
                      <w:rFonts w:hint="eastAsia" w:ascii="宋体" w:hAnsi="宋体" w:eastAsia="宋体" w:cs="宋体"/>
                      <w:spacing w:val="-12"/>
                      <w:sz w:val="24"/>
                      <w:szCs w:val="24"/>
                      <w:lang w:val="en-US" w:eastAsia="zh-CN"/>
                    </w:rPr>
                  </w:pPr>
                  <w:r>
                    <w:rPr>
                      <w:rFonts w:hint="eastAsia" w:ascii="宋体" w:hAnsi="宋体" w:eastAsia="宋体" w:cs="宋体"/>
                      <w:spacing w:val="-12"/>
                      <w:sz w:val="24"/>
                      <w:szCs w:val="24"/>
                      <w:lang w:val="en-US" w:eastAsia="zh-CN"/>
                    </w:rPr>
                    <w:t>≤1.0</w:t>
                  </w:r>
                  <w:r>
                    <w:rPr>
                      <w:rFonts w:hint="eastAsia" w:ascii="宋体" w:hAnsi="宋体" w:eastAsia="宋体" w:cs="宋体"/>
                      <w:spacing w:val="-12"/>
                      <w:sz w:val="24"/>
                      <w:szCs w:val="24"/>
                      <w:lang w:val="en-US" w:eastAsia="zh-CN"/>
                    </w:rPr>
                    <w:br w:type="textWrapping"/>
                  </w:r>
                </w:p>
              </w:tc>
            </w:tr>
            <w:tr w14:paraId="487EA388">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2813" w:type="dxa"/>
                  <w:tcBorders>
                    <w:top w:val="nil"/>
                    <w:left w:val="single" w:color="000000" w:sz="4" w:space="0"/>
                    <w:bottom w:val="single" w:color="000000" w:sz="4" w:space="0"/>
                    <w:right w:val="single" w:color="000000" w:sz="4" w:space="0"/>
                  </w:tcBorders>
                  <w:noWrap w:val="0"/>
                  <w:tcMar>
                    <w:top w:w="0" w:type="dxa"/>
                    <w:left w:w="105" w:type="dxa"/>
                    <w:bottom w:w="0" w:type="dxa"/>
                    <w:right w:w="105" w:type="dxa"/>
                  </w:tcMar>
                  <w:vAlign w:val="top"/>
                </w:tcPr>
                <w:p w14:paraId="7AB2F6DE">
                  <w:pPr>
                    <w:pStyle w:val="6"/>
                    <w:widowControl/>
                    <w:kinsoku w:val="0"/>
                    <w:autoSpaceDE w:val="0"/>
                    <w:autoSpaceDN w:val="0"/>
                    <w:adjustRightInd w:val="0"/>
                    <w:snapToGrid w:val="0"/>
                    <w:spacing w:line="360" w:lineRule="auto"/>
                    <w:ind w:left="0" w:leftChars="0" w:firstLine="0" w:firstLineChars="0"/>
                    <w:jc w:val="both"/>
                    <w:textAlignment w:val="baseline"/>
                    <w:rPr>
                      <w:rFonts w:hint="eastAsia" w:ascii="宋体" w:hAnsi="宋体" w:eastAsia="宋体" w:cs="宋体"/>
                      <w:spacing w:val="-12"/>
                      <w:sz w:val="24"/>
                      <w:szCs w:val="24"/>
                      <w:lang w:val="en-US" w:eastAsia="zh-CN"/>
                    </w:rPr>
                  </w:pPr>
                  <w:r>
                    <w:rPr>
                      <w:rFonts w:hint="eastAsia" w:ascii="宋体" w:hAnsi="宋体" w:eastAsia="宋体" w:cs="宋体"/>
                      <w:spacing w:val="-12"/>
                      <w:sz w:val="24"/>
                      <w:szCs w:val="24"/>
                      <w:lang w:val="en-US" w:eastAsia="zh-CN"/>
                    </w:rPr>
                    <w:t>胭脂红</w:t>
                  </w:r>
                </w:p>
              </w:tc>
              <w:tc>
                <w:tcPr>
                  <w:tcW w:w="1617" w:type="dxa"/>
                  <w:tcBorders>
                    <w:top w:val="nil"/>
                    <w:left w:val="single" w:color="000000" w:sz="4" w:space="0"/>
                    <w:bottom w:val="single" w:color="000000" w:sz="4" w:space="0"/>
                    <w:right w:val="single" w:color="000000" w:sz="4" w:space="0"/>
                  </w:tcBorders>
                  <w:noWrap w:val="0"/>
                  <w:tcMar>
                    <w:top w:w="0" w:type="dxa"/>
                    <w:left w:w="105" w:type="dxa"/>
                    <w:bottom w:w="0" w:type="dxa"/>
                    <w:right w:w="105" w:type="dxa"/>
                  </w:tcMar>
                  <w:vAlign w:val="top"/>
                </w:tcPr>
                <w:p w14:paraId="0A02CECB">
                  <w:pPr>
                    <w:pStyle w:val="6"/>
                    <w:widowControl/>
                    <w:kinsoku w:val="0"/>
                    <w:autoSpaceDE w:val="0"/>
                    <w:autoSpaceDN w:val="0"/>
                    <w:adjustRightInd w:val="0"/>
                    <w:snapToGrid w:val="0"/>
                    <w:spacing w:line="360" w:lineRule="auto"/>
                    <w:ind w:left="0" w:leftChars="0" w:firstLine="0" w:firstLineChars="0"/>
                    <w:jc w:val="both"/>
                    <w:textAlignment w:val="baseline"/>
                    <w:rPr>
                      <w:rFonts w:hint="eastAsia" w:ascii="宋体" w:hAnsi="宋体" w:eastAsia="宋体" w:cs="宋体"/>
                      <w:spacing w:val="-12"/>
                      <w:sz w:val="24"/>
                      <w:szCs w:val="24"/>
                      <w:lang w:val="en-US" w:eastAsia="zh-CN"/>
                    </w:rPr>
                  </w:pPr>
                  <w:r>
                    <w:rPr>
                      <w:rFonts w:hint="eastAsia" w:ascii="宋体" w:hAnsi="宋体" w:eastAsia="宋体" w:cs="宋体"/>
                      <w:spacing w:val="-12"/>
                      <w:sz w:val="24"/>
                      <w:szCs w:val="24"/>
                      <w:lang w:val="en-US" w:eastAsia="zh-CN"/>
                    </w:rPr>
                    <w:t>g/kg</w:t>
                  </w:r>
                </w:p>
              </w:tc>
              <w:tc>
                <w:tcPr>
                  <w:tcW w:w="1800" w:type="dxa"/>
                  <w:tcBorders>
                    <w:top w:val="nil"/>
                    <w:left w:val="single" w:color="000000" w:sz="4" w:space="0"/>
                    <w:bottom w:val="single" w:color="000000" w:sz="4" w:space="0"/>
                    <w:right w:val="single" w:color="000000" w:sz="4" w:space="0"/>
                  </w:tcBorders>
                  <w:noWrap w:val="0"/>
                  <w:tcMar>
                    <w:top w:w="0" w:type="dxa"/>
                    <w:left w:w="105" w:type="dxa"/>
                    <w:bottom w:w="0" w:type="dxa"/>
                    <w:right w:w="105" w:type="dxa"/>
                  </w:tcMar>
                  <w:vAlign w:val="top"/>
                </w:tcPr>
                <w:p w14:paraId="5CF9E9E2">
                  <w:pPr>
                    <w:pStyle w:val="6"/>
                    <w:widowControl/>
                    <w:kinsoku w:val="0"/>
                    <w:autoSpaceDE w:val="0"/>
                    <w:autoSpaceDN w:val="0"/>
                    <w:adjustRightInd w:val="0"/>
                    <w:snapToGrid w:val="0"/>
                    <w:spacing w:line="360" w:lineRule="auto"/>
                    <w:ind w:left="0" w:leftChars="0" w:firstLine="0" w:firstLineChars="0"/>
                    <w:jc w:val="both"/>
                    <w:textAlignment w:val="baseline"/>
                    <w:rPr>
                      <w:rFonts w:hint="eastAsia" w:ascii="宋体" w:hAnsi="宋体" w:eastAsia="宋体" w:cs="宋体"/>
                      <w:spacing w:val="-12"/>
                      <w:sz w:val="24"/>
                      <w:szCs w:val="24"/>
                      <w:lang w:val="en-US" w:eastAsia="zh-CN"/>
                    </w:rPr>
                  </w:pPr>
                  <w:r>
                    <w:rPr>
                      <w:rFonts w:hint="eastAsia" w:ascii="宋体" w:hAnsi="宋体" w:eastAsia="宋体" w:cs="宋体"/>
                      <w:spacing w:val="-12"/>
                      <w:sz w:val="24"/>
                      <w:szCs w:val="24"/>
                      <w:lang w:val="en-US" w:eastAsia="zh-CN"/>
                    </w:rPr>
                    <w:t>不得检出</w:t>
                  </w:r>
                </w:p>
              </w:tc>
            </w:tr>
            <w:tr w14:paraId="77BBCF44">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2813" w:type="dxa"/>
                  <w:tcBorders>
                    <w:top w:val="nil"/>
                    <w:left w:val="single" w:color="000000" w:sz="4" w:space="0"/>
                    <w:bottom w:val="single" w:color="000000" w:sz="4" w:space="0"/>
                    <w:right w:val="single" w:color="000000" w:sz="4" w:space="0"/>
                  </w:tcBorders>
                  <w:noWrap w:val="0"/>
                  <w:tcMar>
                    <w:top w:w="0" w:type="dxa"/>
                    <w:left w:w="105" w:type="dxa"/>
                    <w:bottom w:w="0" w:type="dxa"/>
                    <w:right w:w="105" w:type="dxa"/>
                  </w:tcMar>
                  <w:vAlign w:val="top"/>
                </w:tcPr>
                <w:p w14:paraId="7EEE6551">
                  <w:pPr>
                    <w:pStyle w:val="6"/>
                    <w:widowControl/>
                    <w:kinsoku w:val="0"/>
                    <w:autoSpaceDE w:val="0"/>
                    <w:autoSpaceDN w:val="0"/>
                    <w:adjustRightInd w:val="0"/>
                    <w:snapToGrid w:val="0"/>
                    <w:spacing w:line="360" w:lineRule="auto"/>
                    <w:ind w:left="0" w:leftChars="0" w:firstLine="0" w:firstLineChars="0"/>
                    <w:jc w:val="both"/>
                    <w:textAlignment w:val="baseline"/>
                    <w:rPr>
                      <w:rFonts w:hint="eastAsia" w:ascii="宋体" w:hAnsi="宋体" w:eastAsia="宋体" w:cs="宋体"/>
                      <w:spacing w:val="-12"/>
                      <w:sz w:val="24"/>
                      <w:szCs w:val="24"/>
                      <w:lang w:val="en-US" w:eastAsia="zh-CN"/>
                    </w:rPr>
                  </w:pPr>
                  <w:r>
                    <w:rPr>
                      <w:rFonts w:hint="eastAsia" w:ascii="宋体" w:hAnsi="宋体" w:eastAsia="宋体" w:cs="宋体"/>
                      <w:spacing w:val="-12"/>
                      <w:sz w:val="24"/>
                      <w:szCs w:val="24"/>
                      <w:lang w:val="en-US" w:eastAsia="zh-CN"/>
                    </w:rPr>
                    <w:t>苋菜红</w:t>
                  </w:r>
                </w:p>
              </w:tc>
              <w:tc>
                <w:tcPr>
                  <w:tcW w:w="1617" w:type="dxa"/>
                  <w:tcBorders>
                    <w:top w:val="nil"/>
                    <w:left w:val="single" w:color="000000" w:sz="4" w:space="0"/>
                    <w:bottom w:val="single" w:color="000000" w:sz="4" w:space="0"/>
                    <w:right w:val="single" w:color="000000" w:sz="4" w:space="0"/>
                  </w:tcBorders>
                  <w:noWrap w:val="0"/>
                  <w:tcMar>
                    <w:top w:w="0" w:type="dxa"/>
                    <w:left w:w="105" w:type="dxa"/>
                    <w:bottom w:w="0" w:type="dxa"/>
                    <w:right w:w="105" w:type="dxa"/>
                  </w:tcMar>
                  <w:vAlign w:val="top"/>
                </w:tcPr>
                <w:p w14:paraId="1260E544">
                  <w:pPr>
                    <w:pStyle w:val="6"/>
                    <w:widowControl/>
                    <w:kinsoku w:val="0"/>
                    <w:autoSpaceDE w:val="0"/>
                    <w:autoSpaceDN w:val="0"/>
                    <w:adjustRightInd w:val="0"/>
                    <w:snapToGrid w:val="0"/>
                    <w:spacing w:line="360" w:lineRule="auto"/>
                    <w:ind w:left="0" w:leftChars="0" w:firstLine="0" w:firstLineChars="0"/>
                    <w:jc w:val="both"/>
                    <w:textAlignment w:val="baseline"/>
                    <w:rPr>
                      <w:rFonts w:hint="eastAsia" w:ascii="宋体" w:hAnsi="宋体" w:eastAsia="宋体" w:cs="宋体"/>
                      <w:spacing w:val="-12"/>
                      <w:sz w:val="24"/>
                      <w:szCs w:val="24"/>
                      <w:lang w:val="en-US" w:eastAsia="zh-CN"/>
                    </w:rPr>
                  </w:pPr>
                  <w:r>
                    <w:rPr>
                      <w:rFonts w:hint="eastAsia" w:ascii="宋体" w:hAnsi="宋体" w:eastAsia="宋体" w:cs="宋体"/>
                      <w:spacing w:val="-12"/>
                      <w:sz w:val="24"/>
                      <w:szCs w:val="24"/>
                      <w:lang w:val="en-US" w:eastAsia="zh-CN"/>
                    </w:rPr>
                    <w:t>g/kg</w:t>
                  </w:r>
                </w:p>
              </w:tc>
              <w:tc>
                <w:tcPr>
                  <w:tcW w:w="1800" w:type="dxa"/>
                  <w:tcBorders>
                    <w:top w:val="nil"/>
                    <w:left w:val="single" w:color="000000" w:sz="4" w:space="0"/>
                    <w:bottom w:val="single" w:color="000000" w:sz="4" w:space="0"/>
                    <w:right w:val="single" w:color="000000" w:sz="4" w:space="0"/>
                  </w:tcBorders>
                  <w:noWrap w:val="0"/>
                  <w:tcMar>
                    <w:top w:w="0" w:type="dxa"/>
                    <w:left w:w="105" w:type="dxa"/>
                    <w:bottom w:w="0" w:type="dxa"/>
                    <w:right w:w="105" w:type="dxa"/>
                  </w:tcMar>
                  <w:vAlign w:val="top"/>
                </w:tcPr>
                <w:p w14:paraId="0309DD7B">
                  <w:pPr>
                    <w:pStyle w:val="6"/>
                    <w:widowControl/>
                    <w:kinsoku w:val="0"/>
                    <w:autoSpaceDE w:val="0"/>
                    <w:autoSpaceDN w:val="0"/>
                    <w:adjustRightInd w:val="0"/>
                    <w:snapToGrid w:val="0"/>
                    <w:spacing w:line="360" w:lineRule="auto"/>
                    <w:ind w:left="0" w:leftChars="0" w:firstLine="0" w:firstLineChars="0"/>
                    <w:jc w:val="both"/>
                    <w:textAlignment w:val="baseline"/>
                    <w:rPr>
                      <w:rFonts w:hint="eastAsia" w:ascii="宋体" w:hAnsi="宋体" w:eastAsia="宋体" w:cs="宋体"/>
                      <w:spacing w:val="-12"/>
                      <w:sz w:val="24"/>
                      <w:szCs w:val="24"/>
                      <w:lang w:val="en-US" w:eastAsia="zh-CN"/>
                    </w:rPr>
                  </w:pPr>
                  <w:r>
                    <w:rPr>
                      <w:rFonts w:hint="eastAsia" w:ascii="宋体" w:hAnsi="宋体" w:eastAsia="宋体" w:cs="宋体"/>
                      <w:spacing w:val="-12"/>
                      <w:sz w:val="24"/>
                      <w:szCs w:val="24"/>
                      <w:lang w:val="en-US" w:eastAsia="zh-CN"/>
                    </w:rPr>
                    <w:t>不得检出</w:t>
                  </w:r>
                </w:p>
              </w:tc>
            </w:tr>
            <w:tr w14:paraId="4DAEFCD2">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2813" w:type="dxa"/>
                  <w:tcBorders>
                    <w:top w:val="nil"/>
                    <w:left w:val="single" w:color="000000" w:sz="4" w:space="0"/>
                    <w:bottom w:val="single" w:color="000000" w:sz="4" w:space="0"/>
                    <w:right w:val="single" w:color="000000" w:sz="4" w:space="0"/>
                  </w:tcBorders>
                  <w:noWrap w:val="0"/>
                  <w:tcMar>
                    <w:top w:w="0" w:type="dxa"/>
                    <w:left w:w="105" w:type="dxa"/>
                    <w:bottom w:w="0" w:type="dxa"/>
                    <w:right w:w="105" w:type="dxa"/>
                  </w:tcMar>
                  <w:vAlign w:val="top"/>
                </w:tcPr>
                <w:p w14:paraId="1359BDBE">
                  <w:pPr>
                    <w:pStyle w:val="6"/>
                    <w:widowControl/>
                    <w:kinsoku w:val="0"/>
                    <w:autoSpaceDE w:val="0"/>
                    <w:autoSpaceDN w:val="0"/>
                    <w:adjustRightInd w:val="0"/>
                    <w:snapToGrid w:val="0"/>
                    <w:spacing w:line="360" w:lineRule="auto"/>
                    <w:ind w:left="0" w:leftChars="0" w:firstLine="0" w:firstLineChars="0"/>
                    <w:jc w:val="both"/>
                    <w:textAlignment w:val="baseline"/>
                    <w:rPr>
                      <w:rFonts w:hint="eastAsia" w:ascii="宋体" w:hAnsi="宋体" w:eastAsia="宋体" w:cs="宋体"/>
                      <w:spacing w:val="-12"/>
                      <w:sz w:val="24"/>
                      <w:szCs w:val="24"/>
                      <w:lang w:val="en-US" w:eastAsia="zh-CN"/>
                    </w:rPr>
                  </w:pPr>
                  <w:r>
                    <w:rPr>
                      <w:rFonts w:hint="eastAsia" w:ascii="宋体" w:hAnsi="宋体" w:eastAsia="宋体" w:cs="宋体"/>
                      <w:spacing w:val="-12"/>
                      <w:sz w:val="24"/>
                      <w:szCs w:val="24"/>
                      <w:lang w:val="en-US" w:eastAsia="zh-CN"/>
                    </w:rPr>
                    <w:t>诱惑红</w:t>
                  </w:r>
                </w:p>
              </w:tc>
              <w:tc>
                <w:tcPr>
                  <w:tcW w:w="1617" w:type="dxa"/>
                  <w:tcBorders>
                    <w:top w:val="nil"/>
                    <w:left w:val="single" w:color="000000" w:sz="4" w:space="0"/>
                    <w:bottom w:val="single" w:color="000000" w:sz="4" w:space="0"/>
                    <w:right w:val="single" w:color="000000" w:sz="4" w:space="0"/>
                  </w:tcBorders>
                  <w:noWrap w:val="0"/>
                  <w:tcMar>
                    <w:top w:w="0" w:type="dxa"/>
                    <w:left w:w="105" w:type="dxa"/>
                    <w:bottom w:w="0" w:type="dxa"/>
                    <w:right w:w="105" w:type="dxa"/>
                  </w:tcMar>
                  <w:vAlign w:val="top"/>
                </w:tcPr>
                <w:p w14:paraId="7CDB9384">
                  <w:pPr>
                    <w:pStyle w:val="6"/>
                    <w:widowControl/>
                    <w:kinsoku w:val="0"/>
                    <w:autoSpaceDE w:val="0"/>
                    <w:autoSpaceDN w:val="0"/>
                    <w:adjustRightInd w:val="0"/>
                    <w:snapToGrid w:val="0"/>
                    <w:spacing w:line="360" w:lineRule="auto"/>
                    <w:ind w:left="0" w:leftChars="0" w:firstLine="0" w:firstLineChars="0"/>
                    <w:jc w:val="both"/>
                    <w:textAlignment w:val="baseline"/>
                    <w:rPr>
                      <w:rFonts w:hint="eastAsia" w:ascii="宋体" w:hAnsi="宋体" w:eastAsia="宋体" w:cs="宋体"/>
                      <w:spacing w:val="-12"/>
                      <w:sz w:val="24"/>
                      <w:szCs w:val="24"/>
                      <w:lang w:val="en-US" w:eastAsia="zh-CN"/>
                    </w:rPr>
                  </w:pPr>
                  <w:r>
                    <w:rPr>
                      <w:rFonts w:hint="eastAsia" w:ascii="宋体" w:hAnsi="宋体" w:eastAsia="宋体" w:cs="宋体"/>
                      <w:spacing w:val="-12"/>
                      <w:sz w:val="24"/>
                      <w:szCs w:val="24"/>
                      <w:lang w:val="en-US" w:eastAsia="zh-CN"/>
                    </w:rPr>
                    <w:t>g/kg</w:t>
                  </w:r>
                </w:p>
              </w:tc>
              <w:tc>
                <w:tcPr>
                  <w:tcW w:w="1800" w:type="dxa"/>
                  <w:tcBorders>
                    <w:top w:val="nil"/>
                    <w:left w:val="single" w:color="000000" w:sz="4" w:space="0"/>
                    <w:bottom w:val="single" w:color="000000" w:sz="4" w:space="0"/>
                    <w:right w:val="single" w:color="000000" w:sz="4" w:space="0"/>
                  </w:tcBorders>
                  <w:noWrap w:val="0"/>
                  <w:tcMar>
                    <w:top w:w="0" w:type="dxa"/>
                    <w:left w:w="105" w:type="dxa"/>
                    <w:bottom w:w="0" w:type="dxa"/>
                    <w:right w:w="105" w:type="dxa"/>
                  </w:tcMar>
                  <w:vAlign w:val="top"/>
                </w:tcPr>
                <w:p w14:paraId="1D9A1637">
                  <w:pPr>
                    <w:pStyle w:val="6"/>
                    <w:widowControl/>
                    <w:kinsoku w:val="0"/>
                    <w:autoSpaceDE w:val="0"/>
                    <w:autoSpaceDN w:val="0"/>
                    <w:adjustRightInd w:val="0"/>
                    <w:snapToGrid w:val="0"/>
                    <w:spacing w:line="360" w:lineRule="auto"/>
                    <w:ind w:left="0" w:leftChars="0" w:firstLine="0" w:firstLineChars="0"/>
                    <w:jc w:val="both"/>
                    <w:textAlignment w:val="baseline"/>
                    <w:rPr>
                      <w:rFonts w:hint="eastAsia" w:ascii="宋体" w:hAnsi="宋体" w:eastAsia="宋体" w:cs="宋体"/>
                      <w:spacing w:val="-12"/>
                      <w:sz w:val="24"/>
                      <w:szCs w:val="24"/>
                      <w:lang w:val="en-US" w:eastAsia="zh-CN"/>
                    </w:rPr>
                  </w:pPr>
                  <w:r>
                    <w:rPr>
                      <w:rFonts w:hint="eastAsia" w:ascii="宋体" w:hAnsi="宋体" w:eastAsia="宋体" w:cs="宋体"/>
                      <w:spacing w:val="-12"/>
                      <w:sz w:val="24"/>
                      <w:szCs w:val="24"/>
                      <w:lang w:val="en-US" w:eastAsia="zh-CN"/>
                    </w:rPr>
                    <w:t>不得检出</w:t>
                  </w:r>
                </w:p>
              </w:tc>
            </w:tr>
          </w:tbl>
          <w:p w14:paraId="41C02E51">
            <w:pPr>
              <w:pStyle w:val="6"/>
              <w:widowControl/>
              <w:kinsoku w:val="0"/>
              <w:autoSpaceDE w:val="0"/>
              <w:autoSpaceDN w:val="0"/>
              <w:adjustRightInd w:val="0"/>
              <w:snapToGrid w:val="0"/>
              <w:spacing w:line="360" w:lineRule="auto"/>
              <w:ind w:left="0" w:leftChars="0" w:firstLine="0" w:firstLineChars="0"/>
              <w:jc w:val="both"/>
              <w:textAlignment w:val="baseline"/>
              <w:rPr>
                <w:rFonts w:hint="eastAsia" w:ascii="宋体" w:hAnsi="宋体" w:eastAsia="宋体" w:cs="宋体"/>
                <w:spacing w:val="-12"/>
                <w:sz w:val="24"/>
                <w:szCs w:val="24"/>
                <w:lang w:val="en-US" w:eastAsia="zh-CN"/>
              </w:rPr>
            </w:pPr>
            <w:r>
              <w:rPr>
                <w:rFonts w:hint="eastAsia" w:ascii="宋体" w:hAnsi="宋体" w:eastAsia="宋体" w:cs="宋体"/>
                <w:spacing w:val="-12"/>
                <w:sz w:val="24"/>
                <w:szCs w:val="24"/>
                <w:lang w:val="en-US" w:eastAsia="zh-CN"/>
              </w:rPr>
              <w:t>②GB18186《酿造酱油》：</w:t>
            </w:r>
          </w:p>
          <w:tbl>
            <w:tblPr>
              <w:tblStyle w:val="4"/>
              <w:tblW w:w="0" w:type="auto"/>
              <w:tblInd w:w="120" w:type="dxa"/>
              <w:tblBorders>
                <w:top w:val="none" w:color="000000" w:sz="4" w:space="0"/>
                <w:left w:val="none" w:color="000000" w:sz="4" w:space="0"/>
                <w:bottom w:val="none" w:color="000000" w:sz="4" w:space="0"/>
                <w:right w:val="none" w:color="000000" w:sz="4" w:space="0"/>
                <w:insideH w:val="none" w:color="auto" w:sz="0" w:space="0"/>
                <w:insideV w:val="none" w:color="auto" w:sz="0" w:space="0"/>
              </w:tblBorders>
              <w:tblLayout w:type="fixed"/>
              <w:tblCellMar>
                <w:top w:w="0" w:type="dxa"/>
                <w:left w:w="108" w:type="dxa"/>
                <w:bottom w:w="0" w:type="dxa"/>
                <w:right w:w="108" w:type="dxa"/>
              </w:tblCellMar>
            </w:tblPr>
            <w:tblGrid>
              <w:gridCol w:w="2813"/>
              <w:gridCol w:w="1617"/>
              <w:gridCol w:w="1817"/>
            </w:tblGrid>
            <w:tr w14:paraId="6FA82781">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2813" w:type="dxa"/>
                  <w:tcBorders>
                    <w:top w:val="single" w:color="000000" w:sz="4" w:space="0"/>
                    <w:left w:val="single" w:color="000000" w:sz="4" w:space="0"/>
                    <w:bottom w:val="single" w:color="000000" w:sz="4" w:space="0"/>
                    <w:right w:val="single" w:color="000000" w:sz="4" w:space="0"/>
                  </w:tcBorders>
                  <w:noWrap w:val="0"/>
                  <w:tcMar>
                    <w:top w:w="0" w:type="dxa"/>
                    <w:left w:w="105" w:type="dxa"/>
                    <w:bottom w:w="0" w:type="dxa"/>
                    <w:right w:w="105" w:type="dxa"/>
                  </w:tcMar>
                  <w:vAlign w:val="top"/>
                </w:tcPr>
                <w:p w14:paraId="10FD6A00">
                  <w:pPr>
                    <w:pStyle w:val="6"/>
                    <w:widowControl/>
                    <w:kinsoku w:val="0"/>
                    <w:autoSpaceDE w:val="0"/>
                    <w:autoSpaceDN w:val="0"/>
                    <w:adjustRightInd w:val="0"/>
                    <w:snapToGrid w:val="0"/>
                    <w:spacing w:line="360" w:lineRule="auto"/>
                    <w:ind w:left="0" w:leftChars="0" w:firstLine="0" w:firstLineChars="0"/>
                    <w:jc w:val="both"/>
                    <w:textAlignment w:val="baseline"/>
                    <w:rPr>
                      <w:rFonts w:hint="eastAsia" w:ascii="宋体" w:hAnsi="宋体" w:eastAsia="宋体" w:cs="宋体"/>
                      <w:spacing w:val="-12"/>
                      <w:sz w:val="24"/>
                      <w:szCs w:val="24"/>
                      <w:lang w:val="en-US" w:eastAsia="zh-CN"/>
                    </w:rPr>
                  </w:pPr>
                  <w:r>
                    <w:rPr>
                      <w:rFonts w:hint="eastAsia" w:ascii="宋体" w:hAnsi="宋体" w:eastAsia="宋体" w:cs="宋体"/>
                      <w:spacing w:val="-12"/>
                      <w:sz w:val="24"/>
                      <w:szCs w:val="24"/>
                      <w:lang w:val="en-US" w:eastAsia="zh-CN"/>
                    </w:rPr>
                    <w:t>检验项目</w:t>
                  </w:r>
                </w:p>
              </w:tc>
              <w:tc>
                <w:tcPr>
                  <w:tcW w:w="1617" w:type="dxa"/>
                  <w:tcBorders>
                    <w:top w:val="single" w:color="000000" w:sz="4" w:space="0"/>
                    <w:left w:val="single" w:color="000000" w:sz="4" w:space="0"/>
                    <w:bottom w:val="single" w:color="000000" w:sz="4" w:space="0"/>
                    <w:right w:val="single" w:color="000000" w:sz="4" w:space="0"/>
                  </w:tcBorders>
                  <w:noWrap w:val="0"/>
                  <w:tcMar>
                    <w:top w:w="0" w:type="dxa"/>
                    <w:left w:w="105" w:type="dxa"/>
                    <w:bottom w:w="0" w:type="dxa"/>
                    <w:right w:w="105" w:type="dxa"/>
                  </w:tcMar>
                  <w:vAlign w:val="top"/>
                </w:tcPr>
                <w:p w14:paraId="7514542B">
                  <w:pPr>
                    <w:pStyle w:val="6"/>
                    <w:widowControl/>
                    <w:kinsoku w:val="0"/>
                    <w:autoSpaceDE w:val="0"/>
                    <w:autoSpaceDN w:val="0"/>
                    <w:adjustRightInd w:val="0"/>
                    <w:snapToGrid w:val="0"/>
                    <w:spacing w:line="360" w:lineRule="auto"/>
                    <w:ind w:left="0" w:leftChars="0" w:firstLine="0" w:firstLineChars="0"/>
                    <w:jc w:val="both"/>
                    <w:textAlignment w:val="baseline"/>
                    <w:rPr>
                      <w:rFonts w:hint="eastAsia" w:ascii="宋体" w:hAnsi="宋体" w:eastAsia="宋体" w:cs="宋体"/>
                      <w:spacing w:val="-12"/>
                      <w:sz w:val="24"/>
                      <w:szCs w:val="24"/>
                      <w:lang w:val="en-US" w:eastAsia="zh-CN"/>
                    </w:rPr>
                  </w:pPr>
                  <w:r>
                    <w:rPr>
                      <w:rFonts w:hint="eastAsia" w:ascii="宋体" w:hAnsi="宋体" w:eastAsia="宋体" w:cs="宋体"/>
                      <w:spacing w:val="-12"/>
                      <w:sz w:val="24"/>
                      <w:szCs w:val="24"/>
                      <w:lang w:val="en-US" w:eastAsia="zh-CN"/>
                    </w:rPr>
                    <w:t>单位</w:t>
                  </w:r>
                </w:p>
              </w:tc>
              <w:tc>
                <w:tcPr>
                  <w:tcW w:w="1817" w:type="dxa"/>
                  <w:tcBorders>
                    <w:top w:val="single" w:color="000000" w:sz="4" w:space="0"/>
                    <w:left w:val="single" w:color="000000" w:sz="4" w:space="0"/>
                    <w:bottom w:val="single" w:color="000000" w:sz="4" w:space="0"/>
                    <w:right w:val="single" w:color="000000" w:sz="4" w:space="0"/>
                  </w:tcBorders>
                  <w:noWrap w:val="0"/>
                  <w:tcMar>
                    <w:top w:w="0" w:type="dxa"/>
                    <w:left w:w="105" w:type="dxa"/>
                    <w:bottom w:w="0" w:type="dxa"/>
                    <w:right w:w="105" w:type="dxa"/>
                  </w:tcMar>
                  <w:vAlign w:val="top"/>
                </w:tcPr>
                <w:p w14:paraId="60743C4C">
                  <w:pPr>
                    <w:pStyle w:val="6"/>
                    <w:widowControl/>
                    <w:kinsoku w:val="0"/>
                    <w:autoSpaceDE w:val="0"/>
                    <w:autoSpaceDN w:val="0"/>
                    <w:adjustRightInd w:val="0"/>
                    <w:snapToGrid w:val="0"/>
                    <w:spacing w:line="360" w:lineRule="auto"/>
                    <w:ind w:left="0" w:leftChars="0" w:firstLine="0" w:firstLineChars="0"/>
                    <w:jc w:val="both"/>
                    <w:textAlignment w:val="baseline"/>
                    <w:rPr>
                      <w:rFonts w:hint="eastAsia" w:ascii="宋体" w:hAnsi="宋体" w:eastAsia="宋体" w:cs="宋体"/>
                      <w:spacing w:val="-12"/>
                      <w:sz w:val="24"/>
                      <w:szCs w:val="24"/>
                      <w:lang w:val="en-US" w:eastAsia="zh-CN"/>
                    </w:rPr>
                  </w:pPr>
                  <w:r>
                    <w:rPr>
                      <w:rFonts w:hint="eastAsia" w:ascii="宋体" w:hAnsi="宋体" w:eastAsia="宋体" w:cs="宋体"/>
                      <w:spacing w:val="-12"/>
                      <w:sz w:val="24"/>
                      <w:szCs w:val="24"/>
                      <w:lang w:val="en-US" w:eastAsia="zh-CN"/>
                    </w:rPr>
                    <w:t>标准要求</w:t>
                  </w:r>
                </w:p>
              </w:tc>
            </w:tr>
            <w:tr w14:paraId="648E9243">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2813" w:type="dxa"/>
                  <w:tcBorders>
                    <w:top w:val="nil"/>
                    <w:left w:val="single" w:color="000000" w:sz="4" w:space="0"/>
                    <w:bottom w:val="single" w:color="000000" w:sz="4" w:space="0"/>
                    <w:right w:val="single" w:color="000000" w:sz="4" w:space="0"/>
                  </w:tcBorders>
                  <w:noWrap w:val="0"/>
                  <w:tcMar>
                    <w:top w:w="0" w:type="dxa"/>
                    <w:left w:w="105" w:type="dxa"/>
                    <w:bottom w:w="0" w:type="dxa"/>
                    <w:right w:w="105" w:type="dxa"/>
                  </w:tcMar>
                  <w:vAlign w:val="top"/>
                </w:tcPr>
                <w:p w14:paraId="4638E68E">
                  <w:pPr>
                    <w:pStyle w:val="6"/>
                    <w:widowControl/>
                    <w:kinsoku w:val="0"/>
                    <w:autoSpaceDE w:val="0"/>
                    <w:autoSpaceDN w:val="0"/>
                    <w:adjustRightInd w:val="0"/>
                    <w:snapToGrid w:val="0"/>
                    <w:spacing w:line="360" w:lineRule="auto"/>
                    <w:ind w:left="0" w:leftChars="0" w:firstLine="0" w:firstLineChars="0"/>
                    <w:jc w:val="both"/>
                    <w:textAlignment w:val="baseline"/>
                    <w:rPr>
                      <w:rFonts w:hint="eastAsia" w:ascii="宋体" w:hAnsi="宋体" w:eastAsia="宋体" w:cs="宋体"/>
                      <w:spacing w:val="-12"/>
                      <w:sz w:val="24"/>
                      <w:szCs w:val="24"/>
                      <w:lang w:val="en-US" w:eastAsia="zh-CN"/>
                    </w:rPr>
                  </w:pPr>
                  <w:r>
                    <w:rPr>
                      <w:rFonts w:hint="eastAsia" w:ascii="宋体" w:hAnsi="宋体" w:eastAsia="宋体" w:cs="宋体"/>
                      <w:spacing w:val="-12"/>
                      <w:sz w:val="24"/>
                      <w:szCs w:val="24"/>
                      <w:lang w:val="en-US" w:eastAsia="zh-CN"/>
                    </w:rPr>
                    <w:t>氨基酸态氮（以氮计）</w:t>
                  </w:r>
                </w:p>
              </w:tc>
              <w:tc>
                <w:tcPr>
                  <w:tcW w:w="1617" w:type="dxa"/>
                  <w:tcBorders>
                    <w:top w:val="nil"/>
                    <w:left w:val="single" w:color="000000" w:sz="4" w:space="0"/>
                    <w:bottom w:val="single" w:color="000000" w:sz="4" w:space="0"/>
                    <w:right w:val="single" w:color="000000" w:sz="4" w:space="0"/>
                  </w:tcBorders>
                  <w:noWrap w:val="0"/>
                  <w:tcMar>
                    <w:top w:w="0" w:type="dxa"/>
                    <w:left w:w="105" w:type="dxa"/>
                    <w:bottom w:w="0" w:type="dxa"/>
                    <w:right w:w="105" w:type="dxa"/>
                  </w:tcMar>
                  <w:vAlign w:val="top"/>
                </w:tcPr>
                <w:p w14:paraId="3700195A">
                  <w:pPr>
                    <w:pStyle w:val="6"/>
                    <w:widowControl/>
                    <w:kinsoku w:val="0"/>
                    <w:autoSpaceDE w:val="0"/>
                    <w:autoSpaceDN w:val="0"/>
                    <w:adjustRightInd w:val="0"/>
                    <w:snapToGrid w:val="0"/>
                    <w:spacing w:line="360" w:lineRule="auto"/>
                    <w:ind w:left="0" w:leftChars="0" w:firstLine="0" w:firstLineChars="0"/>
                    <w:jc w:val="both"/>
                    <w:textAlignment w:val="baseline"/>
                    <w:rPr>
                      <w:rFonts w:hint="eastAsia" w:ascii="宋体" w:hAnsi="宋体" w:eastAsia="宋体" w:cs="宋体"/>
                      <w:spacing w:val="-12"/>
                      <w:sz w:val="24"/>
                      <w:szCs w:val="24"/>
                      <w:lang w:val="en-US" w:eastAsia="zh-CN"/>
                    </w:rPr>
                  </w:pPr>
                  <w:r>
                    <w:rPr>
                      <w:rFonts w:hint="eastAsia" w:ascii="宋体" w:hAnsi="宋体" w:eastAsia="宋体" w:cs="宋体"/>
                      <w:spacing w:val="-12"/>
                      <w:sz w:val="24"/>
                      <w:szCs w:val="24"/>
                      <w:lang w:val="en-US" w:eastAsia="zh-CN"/>
                    </w:rPr>
                    <w:t>g/100ml</w:t>
                  </w:r>
                </w:p>
              </w:tc>
              <w:tc>
                <w:tcPr>
                  <w:tcW w:w="1817" w:type="dxa"/>
                  <w:tcBorders>
                    <w:top w:val="nil"/>
                    <w:left w:val="single" w:color="000000" w:sz="4" w:space="0"/>
                    <w:bottom w:val="single" w:color="000000" w:sz="4" w:space="0"/>
                    <w:right w:val="single" w:color="000000" w:sz="4" w:space="0"/>
                  </w:tcBorders>
                  <w:noWrap w:val="0"/>
                  <w:tcMar>
                    <w:top w:w="0" w:type="dxa"/>
                    <w:left w:w="105" w:type="dxa"/>
                    <w:bottom w:w="0" w:type="dxa"/>
                    <w:right w:w="105" w:type="dxa"/>
                  </w:tcMar>
                  <w:vAlign w:val="top"/>
                </w:tcPr>
                <w:p w14:paraId="5A852B1B">
                  <w:pPr>
                    <w:pStyle w:val="6"/>
                    <w:widowControl/>
                    <w:kinsoku w:val="0"/>
                    <w:autoSpaceDE w:val="0"/>
                    <w:autoSpaceDN w:val="0"/>
                    <w:adjustRightInd w:val="0"/>
                    <w:snapToGrid w:val="0"/>
                    <w:spacing w:line="360" w:lineRule="auto"/>
                    <w:ind w:left="0" w:leftChars="0" w:firstLine="0" w:firstLineChars="0"/>
                    <w:jc w:val="both"/>
                    <w:textAlignment w:val="baseline"/>
                    <w:rPr>
                      <w:rFonts w:hint="eastAsia" w:ascii="宋体" w:hAnsi="宋体" w:eastAsia="宋体" w:cs="宋体"/>
                      <w:spacing w:val="-12"/>
                      <w:sz w:val="24"/>
                      <w:szCs w:val="24"/>
                      <w:lang w:val="en-US" w:eastAsia="zh-CN"/>
                    </w:rPr>
                  </w:pPr>
                  <w:r>
                    <w:rPr>
                      <w:rFonts w:hint="eastAsia" w:ascii="宋体" w:hAnsi="宋体" w:eastAsia="宋体" w:cs="宋体"/>
                      <w:spacing w:val="-12"/>
                      <w:sz w:val="24"/>
                      <w:szCs w:val="24"/>
                      <w:lang w:val="en-US" w:eastAsia="zh-CN"/>
                    </w:rPr>
                    <w:t>≥0.40</w:t>
                  </w:r>
                </w:p>
              </w:tc>
            </w:tr>
            <w:tr w14:paraId="154770B1">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2813" w:type="dxa"/>
                  <w:tcBorders>
                    <w:top w:val="nil"/>
                    <w:left w:val="single" w:color="000000" w:sz="4" w:space="0"/>
                    <w:bottom w:val="single" w:color="000000" w:sz="4" w:space="0"/>
                    <w:right w:val="single" w:color="000000" w:sz="4" w:space="0"/>
                  </w:tcBorders>
                  <w:noWrap w:val="0"/>
                  <w:tcMar>
                    <w:top w:w="0" w:type="dxa"/>
                    <w:left w:w="105" w:type="dxa"/>
                    <w:bottom w:w="0" w:type="dxa"/>
                    <w:right w:w="105" w:type="dxa"/>
                  </w:tcMar>
                  <w:vAlign w:val="top"/>
                </w:tcPr>
                <w:p w14:paraId="6C87AB02">
                  <w:pPr>
                    <w:pStyle w:val="6"/>
                    <w:widowControl/>
                    <w:kinsoku w:val="0"/>
                    <w:autoSpaceDE w:val="0"/>
                    <w:autoSpaceDN w:val="0"/>
                    <w:adjustRightInd w:val="0"/>
                    <w:snapToGrid w:val="0"/>
                    <w:spacing w:line="360" w:lineRule="auto"/>
                    <w:ind w:left="0" w:leftChars="0" w:firstLine="0" w:firstLineChars="0"/>
                    <w:jc w:val="both"/>
                    <w:textAlignment w:val="baseline"/>
                    <w:rPr>
                      <w:rFonts w:hint="eastAsia" w:ascii="宋体" w:hAnsi="宋体" w:eastAsia="宋体" w:cs="宋体"/>
                      <w:spacing w:val="-12"/>
                      <w:sz w:val="24"/>
                      <w:szCs w:val="24"/>
                      <w:lang w:val="en-US" w:eastAsia="zh-CN"/>
                    </w:rPr>
                  </w:pPr>
                  <w:r>
                    <w:rPr>
                      <w:rFonts w:hint="eastAsia" w:ascii="宋体" w:hAnsi="宋体" w:eastAsia="宋体" w:cs="宋体"/>
                      <w:spacing w:val="-12"/>
                      <w:sz w:val="24"/>
                      <w:szCs w:val="24"/>
                      <w:lang w:val="en-US" w:eastAsia="zh-CN"/>
                    </w:rPr>
                    <w:t>细菌总数</w:t>
                  </w:r>
                </w:p>
              </w:tc>
              <w:tc>
                <w:tcPr>
                  <w:tcW w:w="1617" w:type="dxa"/>
                  <w:tcBorders>
                    <w:top w:val="nil"/>
                    <w:left w:val="single" w:color="000000" w:sz="4" w:space="0"/>
                    <w:bottom w:val="single" w:color="000000" w:sz="4" w:space="0"/>
                    <w:right w:val="single" w:color="000000" w:sz="4" w:space="0"/>
                  </w:tcBorders>
                  <w:noWrap w:val="0"/>
                  <w:tcMar>
                    <w:top w:w="0" w:type="dxa"/>
                    <w:left w:w="105" w:type="dxa"/>
                    <w:bottom w:w="0" w:type="dxa"/>
                    <w:right w:w="105" w:type="dxa"/>
                  </w:tcMar>
                  <w:vAlign w:val="top"/>
                </w:tcPr>
                <w:p w14:paraId="763E9928">
                  <w:pPr>
                    <w:pStyle w:val="6"/>
                    <w:widowControl/>
                    <w:kinsoku w:val="0"/>
                    <w:autoSpaceDE w:val="0"/>
                    <w:autoSpaceDN w:val="0"/>
                    <w:adjustRightInd w:val="0"/>
                    <w:snapToGrid w:val="0"/>
                    <w:spacing w:line="360" w:lineRule="auto"/>
                    <w:ind w:left="0" w:leftChars="0" w:firstLine="0" w:firstLineChars="0"/>
                    <w:jc w:val="both"/>
                    <w:textAlignment w:val="baseline"/>
                    <w:rPr>
                      <w:rFonts w:hint="eastAsia" w:ascii="宋体" w:hAnsi="宋体" w:eastAsia="宋体" w:cs="宋体"/>
                      <w:spacing w:val="-12"/>
                      <w:sz w:val="24"/>
                      <w:szCs w:val="24"/>
                      <w:lang w:val="en-US" w:eastAsia="zh-CN"/>
                    </w:rPr>
                  </w:pPr>
                  <w:r>
                    <w:rPr>
                      <w:rFonts w:hint="eastAsia" w:ascii="宋体" w:hAnsi="宋体" w:eastAsia="宋体" w:cs="宋体"/>
                      <w:spacing w:val="-12"/>
                      <w:sz w:val="24"/>
                      <w:szCs w:val="24"/>
                      <w:lang w:val="en-US" w:eastAsia="zh-CN"/>
                    </w:rPr>
                    <w:t>Cfu/ml</w:t>
                  </w:r>
                </w:p>
              </w:tc>
              <w:tc>
                <w:tcPr>
                  <w:tcW w:w="1817" w:type="dxa"/>
                  <w:tcBorders>
                    <w:top w:val="nil"/>
                    <w:left w:val="single" w:color="000000" w:sz="4" w:space="0"/>
                    <w:bottom w:val="single" w:color="000000" w:sz="4" w:space="0"/>
                    <w:right w:val="single" w:color="000000" w:sz="4" w:space="0"/>
                  </w:tcBorders>
                  <w:noWrap w:val="0"/>
                  <w:tcMar>
                    <w:top w:w="0" w:type="dxa"/>
                    <w:left w:w="105" w:type="dxa"/>
                    <w:bottom w:w="0" w:type="dxa"/>
                    <w:right w:w="105" w:type="dxa"/>
                  </w:tcMar>
                  <w:vAlign w:val="top"/>
                </w:tcPr>
                <w:p w14:paraId="0E8566AE">
                  <w:pPr>
                    <w:pStyle w:val="6"/>
                    <w:widowControl/>
                    <w:kinsoku w:val="0"/>
                    <w:autoSpaceDE w:val="0"/>
                    <w:autoSpaceDN w:val="0"/>
                    <w:adjustRightInd w:val="0"/>
                    <w:snapToGrid w:val="0"/>
                    <w:spacing w:line="360" w:lineRule="auto"/>
                    <w:ind w:left="0" w:leftChars="0" w:firstLine="0" w:firstLineChars="0"/>
                    <w:jc w:val="both"/>
                    <w:textAlignment w:val="baseline"/>
                    <w:rPr>
                      <w:rFonts w:hint="eastAsia" w:ascii="宋体" w:hAnsi="宋体" w:eastAsia="宋体" w:cs="宋体"/>
                      <w:spacing w:val="-12"/>
                      <w:sz w:val="24"/>
                      <w:szCs w:val="24"/>
                      <w:lang w:val="en-US" w:eastAsia="zh-CN"/>
                    </w:rPr>
                  </w:pPr>
                  <w:r>
                    <w:rPr>
                      <w:rFonts w:hint="eastAsia" w:ascii="宋体" w:hAnsi="宋体" w:eastAsia="宋体" w:cs="宋体"/>
                      <w:spacing w:val="-12"/>
                      <w:sz w:val="24"/>
                      <w:szCs w:val="24"/>
                      <w:lang w:val="en-US" w:eastAsia="zh-CN"/>
                    </w:rPr>
                    <w:t>≤30000（适用于餐桌酱油）</w:t>
                  </w:r>
                </w:p>
              </w:tc>
            </w:tr>
            <w:tr w14:paraId="5A5BF8AB">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2813" w:type="dxa"/>
                  <w:tcBorders>
                    <w:top w:val="nil"/>
                    <w:left w:val="single" w:color="000000" w:sz="4" w:space="0"/>
                    <w:bottom w:val="single" w:color="000000" w:sz="4" w:space="0"/>
                    <w:right w:val="single" w:color="000000" w:sz="4" w:space="0"/>
                  </w:tcBorders>
                  <w:noWrap w:val="0"/>
                  <w:tcMar>
                    <w:top w:w="0" w:type="dxa"/>
                    <w:left w:w="105" w:type="dxa"/>
                    <w:bottom w:w="0" w:type="dxa"/>
                    <w:right w:w="105" w:type="dxa"/>
                  </w:tcMar>
                  <w:vAlign w:val="top"/>
                </w:tcPr>
                <w:p w14:paraId="3B428075">
                  <w:pPr>
                    <w:pStyle w:val="6"/>
                    <w:widowControl/>
                    <w:kinsoku w:val="0"/>
                    <w:autoSpaceDE w:val="0"/>
                    <w:autoSpaceDN w:val="0"/>
                    <w:adjustRightInd w:val="0"/>
                    <w:snapToGrid w:val="0"/>
                    <w:spacing w:line="360" w:lineRule="auto"/>
                    <w:ind w:left="0" w:leftChars="0" w:firstLine="0" w:firstLineChars="0"/>
                    <w:jc w:val="both"/>
                    <w:textAlignment w:val="baseline"/>
                    <w:rPr>
                      <w:rFonts w:hint="eastAsia" w:ascii="宋体" w:hAnsi="宋体" w:eastAsia="宋体" w:cs="宋体"/>
                      <w:spacing w:val="-12"/>
                      <w:sz w:val="24"/>
                      <w:szCs w:val="24"/>
                      <w:lang w:val="en-US" w:eastAsia="zh-CN"/>
                    </w:rPr>
                  </w:pPr>
                  <w:r>
                    <w:rPr>
                      <w:rFonts w:hint="eastAsia" w:ascii="宋体" w:hAnsi="宋体" w:eastAsia="宋体" w:cs="宋体"/>
                      <w:spacing w:val="-12"/>
                      <w:sz w:val="24"/>
                      <w:szCs w:val="24"/>
                      <w:lang w:val="en-US" w:eastAsia="zh-CN"/>
                    </w:rPr>
                    <w:t>大肠菌群</w:t>
                  </w:r>
                </w:p>
              </w:tc>
              <w:tc>
                <w:tcPr>
                  <w:tcW w:w="1617" w:type="dxa"/>
                  <w:tcBorders>
                    <w:top w:val="nil"/>
                    <w:left w:val="single" w:color="000000" w:sz="4" w:space="0"/>
                    <w:bottom w:val="single" w:color="000000" w:sz="4" w:space="0"/>
                    <w:right w:val="single" w:color="000000" w:sz="4" w:space="0"/>
                  </w:tcBorders>
                  <w:noWrap w:val="0"/>
                  <w:tcMar>
                    <w:top w:w="0" w:type="dxa"/>
                    <w:left w:w="105" w:type="dxa"/>
                    <w:bottom w:w="0" w:type="dxa"/>
                    <w:right w:w="105" w:type="dxa"/>
                  </w:tcMar>
                  <w:vAlign w:val="top"/>
                </w:tcPr>
                <w:p w14:paraId="0765059C">
                  <w:pPr>
                    <w:pStyle w:val="6"/>
                    <w:widowControl/>
                    <w:kinsoku w:val="0"/>
                    <w:autoSpaceDE w:val="0"/>
                    <w:autoSpaceDN w:val="0"/>
                    <w:adjustRightInd w:val="0"/>
                    <w:snapToGrid w:val="0"/>
                    <w:spacing w:line="360" w:lineRule="auto"/>
                    <w:ind w:left="0" w:leftChars="0" w:firstLine="0" w:firstLineChars="0"/>
                    <w:jc w:val="both"/>
                    <w:textAlignment w:val="baseline"/>
                    <w:rPr>
                      <w:rFonts w:hint="eastAsia" w:ascii="宋体" w:hAnsi="宋体" w:eastAsia="宋体" w:cs="宋体"/>
                      <w:spacing w:val="-12"/>
                      <w:sz w:val="24"/>
                      <w:szCs w:val="24"/>
                      <w:lang w:val="en-US" w:eastAsia="zh-CN"/>
                    </w:rPr>
                  </w:pPr>
                  <w:r>
                    <w:rPr>
                      <w:rFonts w:hint="eastAsia" w:ascii="宋体" w:hAnsi="宋体" w:eastAsia="宋体" w:cs="宋体"/>
                      <w:spacing w:val="-12"/>
                      <w:sz w:val="24"/>
                      <w:szCs w:val="24"/>
                      <w:lang w:val="en-US" w:eastAsia="zh-CN"/>
                    </w:rPr>
                    <w:t>MPN/100ml</w:t>
                  </w:r>
                </w:p>
              </w:tc>
              <w:tc>
                <w:tcPr>
                  <w:tcW w:w="1817" w:type="dxa"/>
                  <w:tcBorders>
                    <w:top w:val="nil"/>
                    <w:left w:val="single" w:color="000000" w:sz="4" w:space="0"/>
                    <w:bottom w:val="single" w:color="000000" w:sz="4" w:space="0"/>
                    <w:right w:val="single" w:color="000000" w:sz="4" w:space="0"/>
                  </w:tcBorders>
                  <w:noWrap w:val="0"/>
                  <w:tcMar>
                    <w:top w:w="0" w:type="dxa"/>
                    <w:left w:w="105" w:type="dxa"/>
                    <w:bottom w:w="0" w:type="dxa"/>
                    <w:right w:w="105" w:type="dxa"/>
                  </w:tcMar>
                  <w:vAlign w:val="top"/>
                </w:tcPr>
                <w:p w14:paraId="745BDBCA">
                  <w:pPr>
                    <w:pStyle w:val="6"/>
                    <w:widowControl/>
                    <w:kinsoku w:val="0"/>
                    <w:autoSpaceDE w:val="0"/>
                    <w:autoSpaceDN w:val="0"/>
                    <w:adjustRightInd w:val="0"/>
                    <w:snapToGrid w:val="0"/>
                    <w:spacing w:line="360" w:lineRule="auto"/>
                    <w:ind w:left="0" w:leftChars="0" w:firstLine="0" w:firstLineChars="0"/>
                    <w:jc w:val="both"/>
                    <w:textAlignment w:val="baseline"/>
                    <w:rPr>
                      <w:rFonts w:hint="eastAsia" w:ascii="宋体" w:hAnsi="宋体" w:eastAsia="宋体" w:cs="宋体"/>
                      <w:spacing w:val="-12"/>
                      <w:sz w:val="24"/>
                      <w:szCs w:val="24"/>
                      <w:lang w:val="en-US" w:eastAsia="zh-CN"/>
                    </w:rPr>
                  </w:pPr>
                  <w:r>
                    <w:rPr>
                      <w:rFonts w:hint="eastAsia" w:ascii="宋体" w:hAnsi="宋体" w:eastAsia="宋体" w:cs="宋体"/>
                      <w:spacing w:val="-12"/>
                      <w:sz w:val="24"/>
                      <w:szCs w:val="24"/>
                      <w:lang w:val="en-US" w:eastAsia="zh-CN"/>
                    </w:rPr>
                    <w:t>≤30</w:t>
                  </w:r>
                </w:p>
              </w:tc>
            </w:tr>
            <w:tr w14:paraId="67EA4127">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2813" w:type="dxa"/>
                  <w:tcBorders>
                    <w:top w:val="nil"/>
                    <w:left w:val="single" w:color="000000" w:sz="4" w:space="0"/>
                    <w:bottom w:val="single" w:color="000000" w:sz="4" w:space="0"/>
                    <w:right w:val="single" w:color="000000" w:sz="4" w:space="0"/>
                  </w:tcBorders>
                  <w:noWrap w:val="0"/>
                  <w:tcMar>
                    <w:top w:w="0" w:type="dxa"/>
                    <w:left w:w="105" w:type="dxa"/>
                    <w:bottom w:w="0" w:type="dxa"/>
                    <w:right w:w="105" w:type="dxa"/>
                  </w:tcMar>
                  <w:vAlign w:val="top"/>
                </w:tcPr>
                <w:p w14:paraId="7E397792">
                  <w:pPr>
                    <w:pStyle w:val="6"/>
                    <w:widowControl/>
                    <w:kinsoku w:val="0"/>
                    <w:autoSpaceDE w:val="0"/>
                    <w:autoSpaceDN w:val="0"/>
                    <w:adjustRightInd w:val="0"/>
                    <w:snapToGrid w:val="0"/>
                    <w:spacing w:line="360" w:lineRule="auto"/>
                    <w:ind w:left="0" w:leftChars="0" w:firstLine="0" w:firstLineChars="0"/>
                    <w:jc w:val="both"/>
                    <w:textAlignment w:val="baseline"/>
                    <w:rPr>
                      <w:rFonts w:hint="eastAsia" w:ascii="宋体" w:hAnsi="宋体" w:eastAsia="宋体" w:cs="宋体"/>
                      <w:spacing w:val="-12"/>
                      <w:sz w:val="24"/>
                      <w:szCs w:val="24"/>
                      <w:lang w:val="en-US" w:eastAsia="zh-CN"/>
                    </w:rPr>
                  </w:pPr>
                  <w:r>
                    <w:rPr>
                      <w:rFonts w:hint="eastAsia" w:ascii="宋体" w:hAnsi="宋体" w:eastAsia="宋体" w:cs="宋体"/>
                      <w:spacing w:val="-12"/>
                      <w:sz w:val="24"/>
                      <w:szCs w:val="24"/>
                      <w:lang w:val="en-US" w:eastAsia="zh-CN"/>
                    </w:rPr>
                    <w:t>致病菌（沙门氏菌、志贺氏菌、金黄色葡萄球菌）</w:t>
                  </w:r>
                </w:p>
              </w:tc>
              <w:tc>
                <w:tcPr>
                  <w:tcW w:w="1617" w:type="dxa"/>
                  <w:tcBorders>
                    <w:top w:val="nil"/>
                    <w:left w:val="single" w:color="000000" w:sz="4" w:space="0"/>
                    <w:bottom w:val="single" w:color="000000" w:sz="4" w:space="0"/>
                    <w:right w:val="single" w:color="000000" w:sz="4" w:space="0"/>
                  </w:tcBorders>
                  <w:noWrap w:val="0"/>
                  <w:tcMar>
                    <w:top w:w="0" w:type="dxa"/>
                    <w:left w:w="105" w:type="dxa"/>
                    <w:bottom w:w="0" w:type="dxa"/>
                    <w:right w:w="105" w:type="dxa"/>
                  </w:tcMar>
                  <w:vAlign w:val="top"/>
                </w:tcPr>
                <w:p w14:paraId="3A4C1325">
                  <w:pPr>
                    <w:pStyle w:val="6"/>
                    <w:widowControl/>
                    <w:kinsoku w:val="0"/>
                    <w:autoSpaceDE w:val="0"/>
                    <w:autoSpaceDN w:val="0"/>
                    <w:adjustRightInd w:val="0"/>
                    <w:snapToGrid w:val="0"/>
                    <w:spacing w:line="360" w:lineRule="auto"/>
                    <w:ind w:left="0" w:leftChars="0" w:firstLine="0" w:firstLineChars="0"/>
                    <w:jc w:val="both"/>
                    <w:textAlignment w:val="baseline"/>
                    <w:rPr>
                      <w:rFonts w:hint="eastAsia" w:ascii="宋体" w:hAnsi="宋体" w:eastAsia="宋体" w:cs="宋体"/>
                      <w:spacing w:val="-12"/>
                      <w:sz w:val="24"/>
                      <w:szCs w:val="24"/>
                      <w:lang w:val="en-US" w:eastAsia="zh-CN"/>
                    </w:rPr>
                  </w:pPr>
                  <w:r>
                    <w:rPr>
                      <w:rFonts w:hint="eastAsia" w:ascii="宋体" w:hAnsi="宋体" w:eastAsia="宋体" w:cs="宋体"/>
                      <w:spacing w:val="-12"/>
                      <w:sz w:val="24"/>
                      <w:szCs w:val="24"/>
                      <w:lang w:val="en-US" w:eastAsia="zh-CN"/>
                    </w:rPr>
                    <w:t>-----</w:t>
                  </w:r>
                </w:p>
              </w:tc>
              <w:tc>
                <w:tcPr>
                  <w:tcW w:w="1817" w:type="dxa"/>
                  <w:tcBorders>
                    <w:top w:val="nil"/>
                    <w:left w:val="single" w:color="000000" w:sz="4" w:space="0"/>
                    <w:bottom w:val="single" w:color="000000" w:sz="4" w:space="0"/>
                    <w:right w:val="single" w:color="000000" w:sz="4" w:space="0"/>
                  </w:tcBorders>
                  <w:noWrap w:val="0"/>
                  <w:tcMar>
                    <w:top w:w="0" w:type="dxa"/>
                    <w:left w:w="105" w:type="dxa"/>
                    <w:bottom w:w="0" w:type="dxa"/>
                    <w:right w:w="105" w:type="dxa"/>
                  </w:tcMar>
                  <w:vAlign w:val="top"/>
                </w:tcPr>
                <w:p w14:paraId="652774CF">
                  <w:pPr>
                    <w:pStyle w:val="6"/>
                    <w:widowControl/>
                    <w:kinsoku w:val="0"/>
                    <w:autoSpaceDE w:val="0"/>
                    <w:autoSpaceDN w:val="0"/>
                    <w:adjustRightInd w:val="0"/>
                    <w:snapToGrid w:val="0"/>
                    <w:spacing w:line="360" w:lineRule="auto"/>
                    <w:ind w:left="0" w:leftChars="0" w:firstLine="0" w:firstLineChars="0"/>
                    <w:jc w:val="both"/>
                    <w:textAlignment w:val="baseline"/>
                    <w:rPr>
                      <w:rFonts w:hint="eastAsia" w:ascii="宋体" w:hAnsi="宋体" w:eastAsia="宋体" w:cs="宋体"/>
                      <w:spacing w:val="-12"/>
                      <w:sz w:val="24"/>
                      <w:szCs w:val="24"/>
                      <w:lang w:val="en-US" w:eastAsia="zh-CN"/>
                    </w:rPr>
                  </w:pPr>
                  <w:r>
                    <w:rPr>
                      <w:rFonts w:hint="eastAsia" w:ascii="宋体" w:hAnsi="宋体" w:eastAsia="宋体" w:cs="宋体"/>
                      <w:spacing w:val="-12"/>
                      <w:sz w:val="24"/>
                      <w:szCs w:val="24"/>
                      <w:lang w:val="en-US" w:eastAsia="zh-CN"/>
                    </w:rPr>
                    <w:t>不得检出</w:t>
                  </w:r>
                </w:p>
              </w:tc>
            </w:tr>
            <w:tr w14:paraId="5216A065">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2813" w:type="dxa"/>
                  <w:tcBorders>
                    <w:top w:val="nil"/>
                    <w:left w:val="single" w:color="000000" w:sz="4" w:space="0"/>
                    <w:bottom w:val="single" w:color="000000" w:sz="4" w:space="0"/>
                    <w:right w:val="single" w:color="000000" w:sz="4" w:space="0"/>
                  </w:tcBorders>
                  <w:noWrap w:val="0"/>
                  <w:tcMar>
                    <w:top w:w="0" w:type="dxa"/>
                    <w:left w:w="105" w:type="dxa"/>
                    <w:bottom w:w="0" w:type="dxa"/>
                    <w:right w:w="105" w:type="dxa"/>
                  </w:tcMar>
                  <w:vAlign w:val="top"/>
                </w:tcPr>
                <w:p w14:paraId="1BBE6075">
                  <w:pPr>
                    <w:pStyle w:val="6"/>
                    <w:widowControl/>
                    <w:kinsoku w:val="0"/>
                    <w:autoSpaceDE w:val="0"/>
                    <w:autoSpaceDN w:val="0"/>
                    <w:adjustRightInd w:val="0"/>
                    <w:snapToGrid w:val="0"/>
                    <w:spacing w:line="360" w:lineRule="auto"/>
                    <w:ind w:left="0" w:leftChars="0" w:firstLine="0" w:firstLineChars="0"/>
                    <w:jc w:val="both"/>
                    <w:textAlignment w:val="baseline"/>
                    <w:rPr>
                      <w:rFonts w:hint="eastAsia" w:ascii="宋体" w:hAnsi="宋体" w:eastAsia="宋体" w:cs="宋体"/>
                      <w:spacing w:val="-12"/>
                      <w:sz w:val="24"/>
                      <w:szCs w:val="24"/>
                      <w:lang w:val="en-US" w:eastAsia="zh-CN"/>
                    </w:rPr>
                  </w:pPr>
                  <w:r>
                    <w:rPr>
                      <w:rFonts w:hint="eastAsia" w:ascii="宋体" w:hAnsi="宋体" w:eastAsia="宋体" w:cs="宋体"/>
                      <w:spacing w:val="-12"/>
                      <w:sz w:val="24"/>
                      <w:szCs w:val="24"/>
                      <w:lang w:val="en-US" w:eastAsia="zh-CN"/>
                    </w:rPr>
                    <w:t>苯甲酸或苯甲酸钠（以苯甲酸计）</w:t>
                  </w:r>
                </w:p>
              </w:tc>
              <w:tc>
                <w:tcPr>
                  <w:tcW w:w="1617" w:type="dxa"/>
                  <w:tcBorders>
                    <w:top w:val="nil"/>
                    <w:left w:val="single" w:color="000000" w:sz="4" w:space="0"/>
                    <w:bottom w:val="single" w:color="000000" w:sz="4" w:space="0"/>
                    <w:right w:val="single" w:color="000000" w:sz="4" w:space="0"/>
                  </w:tcBorders>
                  <w:noWrap w:val="0"/>
                  <w:tcMar>
                    <w:top w:w="0" w:type="dxa"/>
                    <w:left w:w="105" w:type="dxa"/>
                    <w:bottom w:w="0" w:type="dxa"/>
                    <w:right w:w="105" w:type="dxa"/>
                  </w:tcMar>
                  <w:vAlign w:val="top"/>
                </w:tcPr>
                <w:p w14:paraId="2FEFDA93">
                  <w:pPr>
                    <w:pStyle w:val="6"/>
                    <w:widowControl/>
                    <w:kinsoku w:val="0"/>
                    <w:autoSpaceDE w:val="0"/>
                    <w:autoSpaceDN w:val="0"/>
                    <w:adjustRightInd w:val="0"/>
                    <w:snapToGrid w:val="0"/>
                    <w:spacing w:line="360" w:lineRule="auto"/>
                    <w:ind w:left="0" w:leftChars="0" w:firstLine="0" w:firstLineChars="0"/>
                    <w:jc w:val="both"/>
                    <w:textAlignment w:val="baseline"/>
                    <w:rPr>
                      <w:rFonts w:hint="eastAsia" w:ascii="宋体" w:hAnsi="宋体" w:eastAsia="宋体" w:cs="宋体"/>
                      <w:spacing w:val="-12"/>
                      <w:sz w:val="24"/>
                      <w:szCs w:val="24"/>
                      <w:lang w:val="en-US" w:eastAsia="zh-CN"/>
                    </w:rPr>
                  </w:pPr>
                  <w:r>
                    <w:rPr>
                      <w:rFonts w:hint="eastAsia" w:ascii="宋体" w:hAnsi="宋体" w:eastAsia="宋体" w:cs="宋体"/>
                      <w:spacing w:val="-12"/>
                      <w:sz w:val="24"/>
                      <w:szCs w:val="24"/>
                      <w:lang w:val="en-US" w:eastAsia="zh-CN"/>
                    </w:rPr>
                    <w:t>g/kg</w:t>
                  </w:r>
                </w:p>
              </w:tc>
              <w:tc>
                <w:tcPr>
                  <w:tcW w:w="1817" w:type="dxa"/>
                  <w:tcBorders>
                    <w:top w:val="nil"/>
                    <w:left w:val="single" w:color="000000" w:sz="4" w:space="0"/>
                    <w:bottom w:val="single" w:color="000000" w:sz="4" w:space="0"/>
                    <w:right w:val="single" w:color="000000" w:sz="4" w:space="0"/>
                  </w:tcBorders>
                  <w:noWrap w:val="0"/>
                  <w:tcMar>
                    <w:top w:w="0" w:type="dxa"/>
                    <w:left w:w="105" w:type="dxa"/>
                    <w:bottom w:w="0" w:type="dxa"/>
                    <w:right w:w="105" w:type="dxa"/>
                  </w:tcMar>
                  <w:vAlign w:val="top"/>
                </w:tcPr>
                <w:p w14:paraId="20A8291C">
                  <w:pPr>
                    <w:pStyle w:val="6"/>
                    <w:widowControl/>
                    <w:kinsoku w:val="0"/>
                    <w:autoSpaceDE w:val="0"/>
                    <w:autoSpaceDN w:val="0"/>
                    <w:adjustRightInd w:val="0"/>
                    <w:snapToGrid w:val="0"/>
                    <w:spacing w:line="360" w:lineRule="auto"/>
                    <w:ind w:left="0" w:leftChars="0" w:firstLine="0" w:firstLineChars="0"/>
                    <w:jc w:val="both"/>
                    <w:textAlignment w:val="baseline"/>
                    <w:rPr>
                      <w:rFonts w:hint="eastAsia" w:ascii="宋体" w:hAnsi="宋体" w:eastAsia="宋体" w:cs="宋体"/>
                      <w:spacing w:val="-12"/>
                      <w:sz w:val="24"/>
                      <w:szCs w:val="24"/>
                      <w:lang w:val="en-US" w:eastAsia="zh-CN"/>
                    </w:rPr>
                  </w:pPr>
                  <w:r>
                    <w:rPr>
                      <w:rFonts w:hint="eastAsia" w:ascii="宋体" w:hAnsi="宋体" w:eastAsia="宋体" w:cs="宋体"/>
                      <w:spacing w:val="-12"/>
                      <w:sz w:val="24"/>
                      <w:szCs w:val="24"/>
                      <w:lang w:val="en-US" w:eastAsia="zh-CN"/>
                    </w:rPr>
                    <w:t>≤1.0</w:t>
                  </w:r>
                </w:p>
              </w:tc>
            </w:tr>
            <w:tr w14:paraId="5A043555">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2813" w:type="dxa"/>
                  <w:tcBorders>
                    <w:top w:val="nil"/>
                    <w:left w:val="single" w:color="000000" w:sz="4" w:space="0"/>
                    <w:bottom w:val="single" w:color="000000" w:sz="4" w:space="0"/>
                    <w:right w:val="single" w:color="000000" w:sz="4" w:space="0"/>
                  </w:tcBorders>
                  <w:noWrap w:val="0"/>
                  <w:tcMar>
                    <w:top w:w="0" w:type="dxa"/>
                    <w:left w:w="105" w:type="dxa"/>
                    <w:bottom w:w="0" w:type="dxa"/>
                    <w:right w:w="105" w:type="dxa"/>
                  </w:tcMar>
                  <w:vAlign w:val="top"/>
                </w:tcPr>
                <w:p w14:paraId="148CFE57">
                  <w:pPr>
                    <w:pStyle w:val="6"/>
                    <w:widowControl/>
                    <w:kinsoku w:val="0"/>
                    <w:autoSpaceDE w:val="0"/>
                    <w:autoSpaceDN w:val="0"/>
                    <w:adjustRightInd w:val="0"/>
                    <w:snapToGrid w:val="0"/>
                    <w:spacing w:line="360" w:lineRule="auto"/>
                    <w:ind w:left="0" w:leftChars="0" w:firstLine="0" w:firstLineChars="0"/>
                    <w:jc w:val="both"/>
                    <w:textAlignment w:val="baseline"/>
                    <w:rPr>
                      <w:rFonts w:hint="eastAsia" w:ascii="宋体" w:hAnsi="宋体" w:eastAsia="宋体" w:cs="宋体"/>
                      <w:spacing w:val="-12"/>
                      <w:sz w:val="24"/>
                      <w:szCs w:val="24"/>
                      <w:lang w:val="en-US" w:eastAsia="zh-CN"/>
                    </w:rPr>
                  </w:pPr>
                  <w:r>
                    <w:rPr>
                      <w:rFonts w:hint="eastAsia" w:ascii="宋体" w:hAnsi="宋体" w:eastAsia="宋体" w:cs="宋体"/>
                      <w:spacing w:val="-12"/>
                      <w:sz w:val="24"/>
                      <w:szCs w:val="24"/>
                      <w:lang w:val="en-US" w:eastAsia="zh-CN"/>
                    </w:rPr>
                    <w:t>山梨酸或山梨酸钾（以山梨酸计）</w:t>
                  </w:r>
                </w:p>
              </w:tc>
              <w:tc>
                <w:tcPr>
                  <w:tcW w:w="1617" w:type="dxa"/>
                  <w:tcBorders>
                    <w:top w:val="nil"/>
                    <w:left w:val="single" w:color="000000" w:sz="4" w:space="0"/>
                    <w:bottom w:val="single" w:color="000000" w:sz="4" w:space="0"/>
                    <w:right w:val="single" w:color="000000" w:sz="4" w:space="0"/>
                  </w:tcBorders>
                  <w:noWrap w:val="0"/>
                  <w:tcMar>
                    <w:top w:w="0" w:type="dxa"/>
                    <w:left w:w="105" w:type="dxa"/>
                    <w:bottom w:w="0" w:type="dxa"/>
                    <w:right w:w="105" w:type="dxa"/>
                  </w:tcMar>
                  <w:vAlign w:val="top"/>
                </w:tcPr>
                <w:p w14:paraId="6426D065">
                  <w:pPr>
                    <w:pStyle w:val="6"/>
                    <w:widowControl/>
                    <w:kinsoku w:val="0"/>
                    <w:autoSpaceDE w:val="0"/>
                    <w:autoSpaceDN w:val="0"/>
                    <w:adjustRightInd w:val="0"/>
                    <w:snapToGrid w:val="0"/>
                    <w:spacing w:line="360" w:lineRule="auto"/>
                    <w:ind w:left="0" w:leftChars="0" w:firstLine="0" w:firstLineChars="0"/>
                    <w:jc w:val="both"/>
                    <w:textAlignment w:val="baseline"/>
                    <w:rPr>
                      <w:rFonts w:hint="eastAsia" w:ascii="宋体" w:hAnsi="宋体" w:eastAsia="宋体" w:cs="宋体"/>
                      <w:spacing w:val="-12"/>
                      <w:sz w:val="24"/>
                      <w:szCs w:val="24"/>
                      <w:lang w:val="en-US" w:eastAsia="zh-CN"/>
                    </w:rPr>
                  </w:pPr>
                  <w:r>
                    <w:rPr>
                      <w:rFonts w:hint="eastAsia" w:ascii="宋体" w:hAnsi="宋体" w:eastAsia="宋体" w:cs="宋体"/>
                      <w:spacing w:val="-12"/>
                      <w:sz w:val="24"/>
                      <w:szCs w:val="24"/>
                      <w:lang w:val="en-US" w:eastAsia="zh-CN"/>
                    </w:rPr>
                    <w:t>g/kg</w:t>
                  </w:r>
                </w:p>
              </w:tc>
              <w:tc>
                <w:tcPr>
                  <w:tcW w:w="1817" w:type="dxa"/>
                  <w:tcBorders>
                    <w:top w:val="nil"/>
                    <w:left w:val="single" w:color="000000" w:sz="4" w:space="0"/>
                    <w:bottom w:val="single" w:color="000000" w:sz="4" w:space="0"/>
                    <w:right w:val="single" w:color="000000" w:sz="4" w:space="0"/>
                  </w:tcBorders>
                  <w:noWrap w:val="0"/>
                  <w:tcMar>
                    <w:top w:w="0" w:type="dxa"/>
                    <w:left w:w="105" w:type="dxa"/>
                    <w:bottom w:w="0" w:type="dxa"/>
                    <w:right w:w="105" w:type="dxa"/>
                  </w:tcMar>
                  <w:vAlign w:val="top"/>
                </w:tcPr>
                <w:p w14:paraId="3ADD4E24">
                  <w:pPr>
                    <w:pStyle w:val="6"/>
                    <w:widowControl/>
                    <w:kinsoku w:val="0"/>
                    <w:autoSpaceDE w:val="0"/>
                    <w:autoSpaceDN w:val="0"/>
                    <w:adjustRightInd w:val="0"/>
                    <w:snapToGrid w:val="0"/>
                    <w:spacing w:line="360" w:lineRule="auto"/>
                    <w:ind w:left="0" w:leftChars="0" w:firstLine="0" w:firstLineChars="0"/>
                    <w:jc w:val="both"/>
                    <w:textAlignment w:val="baseline"/>
                    <w:rPr>
                      <w:rFonts w:hint="eastAsia" w:ascii="宋体" w:hAnsi="宋体" w:eastAsia="宋体" w:cs="宋体"/>
                      <w:spacing w:val="-12"/>
                      <w:sz w:val="24"/>
                      <w:szCs w:val="24"/>
                      <w:lang w:val="en-US" w:eastAsia="zh-CN"/>
                    </w:rPr>
                  </w:pPr>
                  <w:r>
                    <w:rPr>
                      <w:rFonts w:hint="eastAsia" w:ascii="宋体" w:hAnsi="宋体" w:eastAsia="宋体" w:cs="宋体"/>
                      <w:spacing w:val="-12"/>
                      <w:sz w:val="24"/>
                      <w:szCs w:val="24"/>
                      <w:lang w:val="en-US" w:eastAsia="zh-CN"/>
                    </w:rPr>
                    <w:t>≤1.0</w:t>
                  </w:r>
                </w:p>
              </w:tc>
            </w:tr>
            <w:tr w14:paraId="12DDC14E">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2813" w:type="dxa"/>
                  <w:tcBorders>
                    <w:top w:val="nil"/>
                    <w:left w:val="single" w:color="000000" w:sz="4" w:space="0"/>
                    <w:bottom w:val="single" w:color="000000" w:sz="4" w:space="0"/>
                    <w:right w:val="single" w:color="000000" w:sz="4" w:space="0"/>
                  </w:tcBorders>
                  <w:noWrap w:val="0"/>
                  <w:tcMar>
                    <w:top w:w="0" w:type="dxa"/>
                    <w:left w:w="105" w:type="dxa"/>
                    <w:bottom w:w="0" w:type="dxa"/>
                    <w:right w:w="105" w:type="dxa"/>
                  </w:tcMar>
                  <w:vAlign w:val="top"/>
                </w:tcPr>
                <w:p w14:paraId="23E41BD0">
                  <w:pPr>
                    <w:pStyle w:val="6"/>
                    <w:widowControl/>
                    <w:kinsoku w:val="0"/>
                    <w:autoSpaceDE w:val="0"/>
                    <w:autoSpaceDN w:val="0"/>
                    <w:adjustRightInd w:val="0"/>
                    <w:snapToGrid w:val="0"/>
                    <w:spacing w:line="360" w:lineRule="auto"/>
                    <w:ind w:left="0" w:leftChars="0" w:firstLine="0" w:firstLineChars="0"/>
                    <w:jc w:val="both"/>
                    <w:textAlignment w:val="baseline"/>
                    <w:rPr>
                      <w:rFonts w:hint="eastAsia" w:ascii="宋体" w:hAnsi="宋体" w:eastAsia="宋体" w:cs="宋体"/>
                      <w:spacing w:val="-12"/>
                      <w:sz w:val="24"/>
                      <w:szCs w:val="24"/>
                      <w:lang w:val="en-US" w:eastAsia="zh-CN"/>
                    </w:rPr>
                  </w:pPr>
                  <w:r>
                    <w:rPr>
                      <w:rFonts w:hint="eastAsia" w:ascii="宋体" w:hAnsi="宋体" w:eastAsia="宋体" w:cs="宋体"/>
                      <w:spacing w:val="-12"/>
                      <w:sz w:val="24"/>
                      <w:szCs w:val="24"/>
                      <w:lang w:val="en-US" w:eastAsia="zh-CN"/>
                    </w:rPr>
                    <w:t>胭脂红</w:t>
                  </w:r>
                </w:p>
              </w:tc>
              <w:tc>
                <w:tcPr>
                  <w:tcW w:w="1617" w:type="dxa"/>
                  <w:tcBorders>
                    <w:top w:val="nil"/>
                    <w:left w:val="single" w:color="000000" w:sz="4" w:space="0"/>
                    <w:bottom w:val="single" w:color="000000" w:sz="4" w:space="0"/>
                    <w:right w:val="single" w:color="000000" w:sz="4" w:space="0"/>
                  </w:tcBorders>
                  <w:noWrap w:val="0"/>
                  <w:tcMar>
                    <w:top w:w="0" w:type="dxa"/>
                    <w:left w:w="105" w:type="dxa"/>
                    <w:bottom w:w="0" w:type="dxa"/>
                    <w:right w:w="105" w:type="dxa"/>
                  </w:tcMar>
                  <w:vAlign w:val="top"/>
                </w:tcPr>
                <w:p w14:paraId="065EC034">
                  <w:pPr>
                    <w:pStyle w:val="6"/>
                    <w:widowControl/>
                    <w:kinsoku w:val="0"/>
                    <w:autoSpaceDE w:val="0"/>
                    <w:autoSpaceDN w:val="0"/>
                    <w:adjustRightInd w:val="0"/>
                    <w:snapToGrid w:val="0"/>
                    <w:spacing w:line="360" w:lineRule="auto"/>
                    <w:ind w:left="0" w:leftChars="0" w:firstLine="0" w:firstLineChars="0"/>
                    <w:jc w:val="both"/>
                    <w:textAlignment w:val="baseline"/>
                    <w:rPr>
                      <w:rFonts w:hint="eastAsia" w:ascii="宋体" w:hAnsi="宋体" w:eastAsia="宋体" w:cs="宋体"/>
                      <w:spacing w:val="-12"/>
                      <w:sz w:val="24"/>
                      <w:szCs w:val="24"/>
                      <w:lang w:val="en-US" w:eastAsia="zh-CN"/>
                    </w:rPr>
                  </w:pPr>
                  <w:r>
                    <w:rPr>
                      <w:rFonts w:hint="eastAsia" w:ascii="宋体" w:hAnsi="宋体" w:eastAsia="宋体" w:cs="宋体"/>
                      <w:spacing w:val="-12"/>
                      <w:sz w:val="24"/>
                      <w:szCs w:val="24"/>
                      <w:lang w:val="en-US" w:eastAsia="zh-CN"/>
                    </w:rPr>
                    <w:t>g/kg</w:t>
                  </w:r>
                </w:p>
              </w:tc>
              <w:tc>
                <w:tcPr>
                  <w:tcW w:w="1817" w:type="dxa"/>
                  <w:tcBorders>
                    <w:top w:val="nil"/>
                    <w:left w:val="single" w:color="000000" w:sz="4" w:space="0"/>
                    <w:bottom w:val="single" w:color="000000" w:sz="4" w:space="0"/>
                    <w:right w:val="single" w:color="000000" w:sz="4" w:space="0"/>
                  </w:tcBorders>
                  <w:noWrap w:val="0"/>
                  <w:tcMar>
                    <w:top w:w="0" w:type="dxa"/>
                    <w:left w:w="105" w:type="dxa"/>
                    <w:bottom w:w="0" w:type="dxa"/>
                    <w:right w:w="105" w:type="dxa"/>
                  </w:tcMar>
                  <w:vAlign w:val="top"/>
                </w:tcPr>
                <w:p w14:paraId="5EE3F314">
                  <w:pPr>
                    <w:pStyle w:val="6"/>
                    <w:widowControl/>
                    <w:kinsoku w:val="0"/>
                    <w:autoSpaceDE w:val="0"/>
                    <w:autoSpaceDN w:val="0"/>
                    <w:adjustRightInd w:val="0"/>
                    <w:snapToGrid w:val="0"/>
                    <w:spacing w:line="360" w:lineRule="auto"/>
                    <w:ind w:left="0" w:leftChars="0" w:firstLine="0" w:firstLineChars="0"/>
                    <w:jc w:val="both"/>
                    <w:textAlignment w:val="baseline"/>
                    <w:rPr>
                      <w:rFonts w:hint="eastAsia" w:ascii="宋体" w:hAnsi="宋体" w:eastAsia="宋体" w:cs="宋体"/>
                      <w:spacing w:val="-12"/>
                      <w:sz w:val="24"/>
                      <w:szCs w:val="24"/>
                      <w:lang w:val="en-US" w:eastAsia="zh-CN"/>
                    </w:rPr>
                  </w:pPr>
                  <w:r>
                    <w:rPr>
                      <w:rFonts w:hint="eastAsia" w:ascii="宋体" w:hAnsi="宋体" w:eastAsia="宋体" w:cs="宋体"/>
                      <w:spacing w:val="-12"/>
                      <w:sz w:val="24"/>
                      <w:szCs w:val="24"/>
                      <w:lang w:val="en-US" w:eastAsia="zh-CN"/>
                    </w:rPr>
                    <w:t>不得检出</w:t>
                  </w:r>
                </w:p>
              </w:tc>
            </w:tr>
            <w:tr w14:paraId="79629CBA">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2813" w:type="dxa"/>
                  <w:tcBorders>
                    <w:top w:val="nil"/>
                    <w:left w:val="single" w:color="000000" w:sz="4" w:space="0"/>
                    <w:bottom w:val="single" w:color="000000" w:sz="4" w:space="0"/>
                    <w:right w:val="single" w:color="000000" w:sz="4" w:space="0"/>
                  </w:tcBorders>
                  <w:noWrap w:val="0"/>
                  <w:tcMar>
                    <w:top w:w="0" w:type="dxa"/>
                    <w:left w:w="105" w:type="dxa"/>
                    <w:bottom w:w="0" w:type="dxa"/>
                    <w:right w:w="105" w:type="dxa"/>
                  </w:tcMar>
                  <w:vAlign w:val="top"/>
                </w:tcPr>
                <w:p w14:paraId="73436362">
                  <w:pPr>
                    <w:pStyle w:val="6"/>
                    <w:widowControl/>
                    <w:kinsoku w:val="0"/>
                    <w:autoSpaceDE w:val="0"/>
                    <w:autoSpaceDN w:val="0"/>
                    <w:adjustRightInd w:val="0"/>
                    <w:snapToGrid w:val="0"/>
                    <w:spacing w:line="360" w:lineRule="auto"/>
                    <w:ind w:left="0" w:leftChars="0" w:firstLine="0" w:firstLineChars="0"/>
                    <w:jc w:val="both"/>
                    <w:textAlignment w:val="baseline"/>
                    <w:rPr>
                      <w:rFonts w:hint="eastAsia" w:ascii="宋体" w:hAnsi="宋体" w:eastAsia="宋体" w:cs="宋体"/>
                      <w:spacing w:val="-12"/>
                      <w:sz w:val="24"/>
                      <w:szCs w:val="24"/>
                      <w:lang w:val="en-US" w:eastAsia="zh-CN"/>
                    </w:rPr>
                  </w:pPr>
                  <w:r>
                    <w:rPr>
                      <w:rFonts w:hint="eastAsia" w:ascii="宋体" w:hAnsi="宋体" w:eastAsia="宋体" w:cs="宋体"/>
                      <w:spacing w:val="-12"/>
                      <w:sz w:val="24"/>
                      <w:szCs w:val="24"/>
                      <w:lang w:val="en-US" w:eastAsia="zh-CN"/>
                    </w:rPr>
                    <w:t>苋菜红</w:t>
                  </w:r>
                </w:p>
              </w:tc>
              <w:tc>
                <w:tcPr>
                  <w:tcW w:w="1617" w:type="dxa"/>
                  <w:tcBorders>
                    <w:top w:val="nil"/>
                    <w:left w:val="single" w:color="000000" w:sz="4" w:space="0"/>
                    <w:bottom w:val="single" w:color="000000" w:sz="4" w:space="0"/>
                    <w:right w:val="single" w:color="000000" w:sz="4" w:space="0"/>
                  </w:tcBorders>
                  <w:noWrap w:val="0"/>
                  <w:tcMar>
                    <w:top w:w="0" w:type="dxa"/>
                    <w:left w:w="105" w:type="dxa"/>
                    <w:bottom w:w="0" w:type="dxa"/>
                    <w:right w:w="105" w:type="dxa"/>
                  </w:tcMar>
                  <w:vAlign w:val="top"/>
                </w:tcPr>
                <w:p w14:paraId="3D1A6214">
                  <w:pPr>
                    <w:pStyle w:val="6"/>
                    <w:widowControl/>
                    <w:kinsoku w:val="0"/>
                    <w:autoSpaceDE w:val="0"/>
                    <w:autoSpaceDN w:val="0"/>
                    <w:adjustRightInd w:val="0"/>
                    <w:snapToGrid w:val="0"/>
                    <w:spacing w:line="360" w:lineRule="auto"/>
                    <w:ind w:left="0" w:leftChars="0" w:firstLine="0" w:firstLineChars="0"/>
                    <w:jc w:val="both"/>
                    <w:textAlignment w:val="baseline"/>
                    <w:rPr>
                      <w:rFonts w:hint="eastAsia" w:ascii="宋体" w:hAnsi="宋体" w:eastAsia="宋体" w:cs="宋体"/>
                      <w:spacing w:val="-12"/>
                      <w:sz w:val="24"/>
                      <w:szCs w:val="24"/>
                      <w:lang w:val="en-US" w:eastAsia="zh-CN"/>
                    </w:rPr>
                  </w:pPr>
                  <w:r>
                    <w:rPr>
                      <w:rFonts w:hint="eastAsia" w:ascii="宋体" w:hAnsi="宋体" w:eastAsia="宋体" w:cs="宋体"/>
                      <w:spacing w:val="-12"/>
                      <w:sz w:val="24"/>
                      <w:szCs w:val="24"/>
                      <w:lang w:val="en-US" w:eastAsia="zh-CN"/>
                    </w:rPr>
                    <w:t>g/kg</w:t>
                  </w:r>
                </w:p>
              </w:tc>
              <w:tc>
                <w:tcPr>
                  <w:tcW w:w="1817" w:type="dxa"/>
                  <w:tcBorders>
                    <w:top w:val="nil"/>
                    <w:left w:val="single" w:color="000000" w:sz="4" w:space="0"/>
                    <w:bottom w:val="single" w:color="000000" w:sz="4" w:space="0"/>
                    <w:right w:val="single" w:color="000000" w:sz="4" w:space="0"/>
                  </w:tcBorders>
                  <w:noWrap w:val="0"/>
                  <w:tcMar>
                    <w:top w:w="0" w:type="dxa"/>
                    <w:left w:w="105" w:type="dxa"/>
                    <w:bottom w:w="0" w:type="dxa"/>
                    <w:right w:w="105" w:type="dxa"/>
                  </w:tcMar>
                  <w:vAlign w:val="top"/>
                </w:tcPr>
                <w:p w14:paraId="2BFCDE2C">
                  <w:pPr>
                    <w:pStyle w:val="6"/>
                    <w:widowControl/>
                    <w:kinsoku w:val="0"/>
                    <w:autoSpaceDE w:val="0"/>
                    <w:autoSpaceDN w:val="0"/>
                    <w:adjustRightInd w:val="0"/>
                    <w:snapToGrid w:val="0"/>
                    <w:spacing w:line="360" w:lineRule="auto"/>
                    <w:ind w:left="0" w:leftChars="0" w:firstLine="0" w:firstLineChars="0"/>
                    <w:jc w:val="both"/>
                    <w:textAlignment w:val="baseline"/>
                    <w:rPr>
                      <w:rFonts w:hint="eastAsia" w:ascii="宋体" w:hAnsi="宋体" w:eastAsia="宋体" w:cs="宋体"/>
                      <w:spacing w:val="-12"/>
                      <w:sz w:val="24"/>
                      <w:szCs w:val="24"/>
                      <w:lang w:val="en-US" w:eastAsia="zh-CN"/>
                    </w:rPr>
                  </w:pPr>
                  <w:r>
                    <w:rPr>
                      <w:rFonts w:hint="eastAsia" w:ascii="宋体" w:hAnsi="宋体" w:eastAsia="宋体" w:cs="宋体"/>
                      <w:spacing w:val="-12"/>
                      <w:sz w:val="24"/>
                      <w:szCs w:val="24"/>
                      <w:lang w:val="en-US" w:eastAsia="zh-CN"/>
                    </w:rPr>
                    <w:t>不得检出</w:t>
                  </w:r>
                </w:p>
              </w:tc>
            </w:tr>
            <w:tr w14:paraId="4B47AC0B">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2813" w:type="dxa"/>
                  <w:tcBorders>
                    <w:top w:val="nil"/>
                    <w:left w:val="single" w:color="000000" w:sz="4" w:space="0"/>
                    <w:bottom w:val="single" w:color="000000" w:sz="4" w:space="0"/>
                    <w:right w:val="single" w:color="000000" w:sz="4" w:space="0"/>
                  </w:tcBorders>
                  <w:noWrap w:val="0"/>
                  <w:tcMar>
                    <w:top w:w="0" w:type="dxa"/>
                    <w:left w:w="105" w:type="dxa"/>
                    <w:bottom w:w="0" w:type="dxa"/>
                    <w:right w:w="105" w:type="dxa"/>
                  </w:tcMar>
                  <w:vAlign w:val="top"/>
                </w:tcPr>
                <w:p w14:paraId="3B3FA905">
                  <w:pPr>
                    <w:pStyle w:val="6"/>
                    <w:widowControl/>
                    <w:kinsoku w:val="0"/>
                    <w:autoSpaceDE w:val="0"/>
                    <w:autoSpaceDN w:val="0"/>
                    <w:adjustRightInd w:val="0"/>
                    <w:snapToGrid w:val="0"/>
                    <w:spacing w:line="360" w:lineRule="auto"/>
                    <w:ind w:left="0" w:leftChars="0" w:firstLine="0" w:firstLineChars="0"/>
                    <w:jc w:val="both"/>
                    <w:textAlignment w:val="baseline"/>
                    <w:rPr>
                      <w:rFonts w:hint="eastAsia" w:ascii="宋体" w:hAnsi="宋体" w:eastAsia="宋体" w:cs="宋体"/>
                      <w:spacing w:val="-12"/>
                      <w:sz w:val="24"/>
                      <w:szCs w:val="24"/>
                      <w:lang w:val="en-US" w:eastAsia="zh-CN"/>
                    </w:rPr>
                  </w:pPr>
                  <w:r>
                    <w:rPr>
                      <w:rFonts w:hint="eastAsia" w:ascii="宋体" w:hAnsi="宋体" w:eastAsia="宋体" w:cs="宋体"/>
                      <w:spacing w:val="-12"/>
                      <w:sz w:val="24"/>
                      <w:szCs w:val="24"/>
                      <w:lang w:val="en-US" w:eastAsia="zh-CN"/>
                    </w:rPr>
                    <w:t>诱惑红</w:t>
                  </w:r>
                </w:p>
              </w:tc>
              <w:tc>
                <w:tcPr>
                  <w:tcW w:w="1617" w:type="dxa"/>
                  <w:tcBorders>
                    <w:top w:val="nil"/>
                    <w:left w:val="single" w:color="000000" w:sz="4" w:space="0"/>
                    <w:bottom w:val="single" w:color="000000" w:sz="4" w:space="0"/>
                    <w:right w:val="single" w:color="000000" w:sz="4" w:space="0"/>
                  </w:tcBorders>
                  <w:noWrap w:val="0"/>
                  <w:tcMar>
                    <w:top w:w="0" w:type="dxa"/>
                    <w:left w:w="105" w:type="dxa"/>
                    <w:bottom w:w="0" w:type="dxa"/>
                    <w:right w:w="105" w:type="dxa"/>
                  </w:tcMar>
                  <w:vAlign w:val="top"/>
                </w:tcPr>
                <w:p w14:paraId="1F9A9033">
                  <w:pPr>
                    <w:pStyle w:val="6"/>
                    <w:widowControl/>
                    <w:kinsoku w:val="0"/>
                    <w:autoSpaceDE w:val="0"/>
                    <w:autoSpaceDN w:val="0"/>
                    <w:adjustRightInd w:val="0"/>
                    <w:snapToGrid w:val="0"/>
                    <w:spacing w:line="360" w:lineRule="auto"/>
                    <w:ind w:left="0" w:leftChars="0" w:firstLine="0" w:firstLineChars="0"/>
                    <w:jc w:val="both"/>
                    <w:textAlignment w:val="baseline"/>
                    <w:rPr>
                      <w:rFonts w:hint="eastAsia" w:ascii="宋体" w:hAnsi="宋体" w:eastAsia="宋体" w:cs="宋体"/>
                      <w:spacing w:val="-12"/>
                      <w:sz w:val="24"/>
                      <w:szCs w:val="24"/>
                      <w:lang w:val="en-US" w:eastAsia="zh-CN"/>
                    </w:rPr>
                  </w:pPr>
                  <w:r>
                    <w:rPr>
                      <w:rFonts w:hint="eastAsia" w:ascii="宋体" w:hAnsi="宋体" w:eastAsia="宋体" w:cs="宋体"/>
                      <w:spacing w:val="-12"/>
                      <w:sz w:val="24"/>
                      <w:szCs w:val="24"/>
                      <w:lang w:val="en-US" w:eastAsia="zh-CN"/>
                    </w:rPr>
                    <w:t>g/kg</w:t>
                  </w:r>
                </w:p>
              </w:tc>
              <w:tc>
                <w:tcPr>
                  <w:tcW w:w="1817" w:type="dxa"/>
                  <w:tcBorders>
                    <w:top w:val="nil"/>
                    <w:left w:val="single" w:color="000000" w:sz="4" w:space="0"/>
                    <w:bottom w:val="single" w:color="000000" w:sz="4" w:space="0"/>
                    <w:right w:val="single" w:color="000000" w:sz="4" w:space="0"/>
                  </w:tcBorders>
                  <w:noWrap w:val="0"/>
                  <w:tcMar>
                    <w:top w:w="0" w:type="dxa"/>
                    <w:left w:w="105" w:type="dxa"/>
                    <w:bottom w:w="0" w:type="dxa"/>
                    <w:right w:w="105" w:type="dxa"/>
                  </w:tcMar>
                  <w:vAlign w:val="top"/>
                </w:tcPr>
                <w:p w14:paraId="3C85DD9A">
                  <w:pPr>
                    <w:pStyle w:val="6"/>
                    <w:widowControl/>
                    <w:kinsoku w:val="0"/>
                    <w:autoSpaceDE w:val="0"/>
                    <w:autoSpaceDN w:val="0"/>
                    <w:adjustRightInd w:val="0"/>
                    <w:snapToGrid w:val="0"/>
                    <w:spacing w:line="360" w:lineRule="auto"/>
                    <w:ind w:left="0" w:leftChars="0" w:firstLine="0" w:firstLineChars="0"/>
                    <w:jc w:val="both"/>
                    <w:textAlignment w:val="baseline"/>
                    <w:rPr>
                      <w:rFonts w:hint="eastAsia" w:ascii="宋体" w:hAnsi="宋体" w:eastAsia="宋体" w:cs="宋体"/>
                      <w:spacing w:val="-12"/>
                      <w:sz w:val="24"/>
                      <w:szCs w:val="24"/>
                      <w:lang w:val="en-US" w:eastAsia="zh-CN"/>
                    </w:rPr>
                  </w:pPr>
                  <w:r>
                    <w:rPr>
                      <w:rFonts w:hint="eastAsia" w:ascii="宋体" w:hAnsi="宋体" w:eastAsia="宋体" w:cs="宋体"/>
                      <w:spacing w:val="-12"/>
                      <w:sz w:val="24"/>
                      <w:szCs w:val="24"/>
                      <w:lang w:val="en-US" w:eastAsia="zh-CN"/>
                    </w:rPr>
                    <w:t>不得检出</w:t>
                  </w:r>
                </w:p>
              </w:tc>
            </w:tr>
            <w:tr w14:paraId="13867977">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2813" w:type="dxa"/>
                  <w:tcBorders>
                    <w:top w:val="nil"/>
                    <w:left w:val="single" w:color="000000" w:sz="4" w:space="0"/>
                    <w:bottom w:val="single" w:color="000000" w:sz="4" w:space="0"/>
                    <w:right w:val="single" w:color="000000" w:sz="4" w:space="0"/>
                  </w:tcBorders>
                  <w:noWrap w:val="0"/>
                  <w:tcMar>
                    <w:top w:w="0" w:type="dxa"/>
                    <w:left w:w="105" w:type="dxa"/>
                    <w:bottom w:w="0" w:type="dxa"/>
                    <w:right w:w="105" w:type="dxa"/>
                  </w:tcMar>
                  <w:vAlign w:val="top"/>
                </w:tcPr>
                <w:p w14:paraId="7E0D7127">
                  <w:pPr>
                    <w:pStyle w:val="6"/>
                    <w:widowControl/>
                    <w:kinsoku w:val="0"/>
                    <w:autoSpaceDE w:val="0"/>
                    <w:autoSpaceDN w:val="0"/>
                    <w:adjustRightInd w:val="0"/>
                    <w:snapToGrid w:val="0"/>
                    <w:spacing w:line="360" w:lineRule="auto"/>
                    <w:ind w:left="0" w:leftChars="0" w:firstLine="0" w:firstLineChars="0"/>
                    <w:jc w:val="both"/>
                    <w:textAlignment w:val="baseline"/>
                    <w:rPr>
                      <w:rFonts w:hint="eastAsia" w:ascii="宋体" w:hAnsi="宋体" w:eastAsia="宋体" w:cs="宋体"/>
                      <w:spacing w:val="-12"/>
                      <w:sz w:val="24"/>
                      <w:szCs w:val="24"/>
                      <w:lang w:val="en-US" w:eastAsia="zh-CN"/>
                    </w:rPr>
                  </w:pPr>
                  <w:r>
                    <w:rPr>
                      <w:rFonts w:hint="eastAsia" w:ascii="宋体" w:hAnsi="宋体" w:eastAsia="宋体" w:cs="宋体"/>
                      <w:spacing w:val="-12"/>
                      <w:sz w:val="24"/>
                      <w:szCs w:val="24"/>
                      <w:lang w:val="en-US" w:eastAsia="zh-CN"/>
                    </w:rPr>
                    <w:t>罗丹明B</w:t>
                  </w:r>
                </w:p>
              </w:tc>
              <w:tc>
                <w:tcPr>
                  <w:tcW w:w="1617" w:type="dxa"/>
                  <w:tcBorders>
                    <w:top w:val="nil"/>
                    <w:left w:val="single" w:color="000000" w:sz="4" w:space="0"/>
                    <w:bottom w:val="single" w:color="000000" w:sz="4" w:space="0"/>
                    <w:right w:val="single" w:color="000000" w:sz="4" w:space="0"/>
                  </w:tcBorders>
                  <w:noWrap w:val="0"/>
                  <w:tcMar>
                    <w:top w:w="0" w:type="dxa"/>
                    <w:left w:w="105" w:type="dxa"/>
                    <w:bottom w:w="0" w:type="dxa"/>
                    <w:right w:w="105" w:type="dxa"/>
                  </w:tcMar>
                  <w:vAlign w:val="top"/>
                </w:tcPr>
                <w:p w14:paraId="42354E79">
                  <w:pPr>
                    <w:pStyle w:val="6"/>
                    <w:widowControl/>
                    <w:kinsoku w:val="0"/>
                    <w:autoSpaceDE w:val="0"/>
                    <w:autoSpaceDN w:val="0"/>
                    <w:adjustRightInd w:val="0"/>
                    <w:snapToGrid w:val="0"/>
                    <w:spacing w:line="360" w:lineRule="auto"/>
                    <w:ind w:left="0" w:leftChars="0" w:firstLine="0" w:firstLineChars="0"/>
                    <w:jc w:val="both"/>
                    <w:textAlignment w:val="baseline"/>
                    <w:rPr>
                      <w:rFonts w:hint="eastAsia" w:ascii="宋体" w:hAnsi="宋体" w:eastAsia="宋体" w:cs="宋体"/>
                      <w:spacing w:val="-12"/>
                      <w:sz w:val="24"/>
                      <w:szCs w:val="24"/>
                      <w:lang w:val="en-US" w:eastAsia="zh-CN"/>
                    </w:rPr>
                  </w:pPr>
                  <w:r>
                    <w:rPr>
                      <w:rFonts w:hint="eastAsia" w:ascii="宋体" w:hAnsi="宋体" w:eastAsia="宋体" w:cs="宋体"/>
                      <w:spacing w:val="-12"/>
                      <w:sz w:val="24"/>
                      <w:szCs w:val="24"/>
                      <w:lang w:val="en-US" w:eastAsia="zh-CN"/>
                    </w:rPr>
                    <w:t>mg/kg</w:t>
                  </w:r>
                </w:p>
              </w:tc>
              <w:tc>
                <w:tcPr>
                  <w:tcW w:w="1817" w:type="dxa"/>
                  <w:tcBorders>
                    <w:top w:val="nil"/>
                    <w:left w:val="single" w:color="000000" w:sz="4" w:space="0"/>
                    <w:bottom w:val="single" w:color="000000" w:sz="4" w:space="0"/>
                    <w:right w:val="single" w:color="000000" w:sz="4" w:space="0"/>
                  </w:tcBorders>
                  <w:noWrap w:val="0"/>
                  <w:tcMar>
                    <w:top w:w="0" w:type="dxa"/>
                    <w:left w:w="105" w:type="dxa"/>
                    <w:bottom w:w="0" w:type="dxa"/>
                    <w:right w:w="105" w:type="dxa"/>
                  </w:tcMar>
                  <w:vAlign w:val="top"/>
                </w:tcPr>
                <w:p w14:paraId="196D2F29">
                  <w:pPr>
                    <w:pStyle w:val="6"/>
                    <w:widowControl/>
                    <w:kinsoku w:val="0"/>
                    <w:autoSpaceDE w:val="0"/>
                    <w:autoSpaceDN w:val="0"/>
                    <w:adjustRightInd w:val="0"/>
                    <w:snapToGrid w:val="0"/>
                    <w:spacing w:line="360" w:lineRule="auto"/>
                    <w:ind w:left="0" w:leftChars="0" w:firstLine="0" w:firstLineChars="0"/>
                    <w:jc w:val="both"/>
                    <w:textAlignment w:val="baseline"/>
                    <w:rPr>
                      <w:rFonts w:hint="eastAsia" w:ascii="宋体" w:hAnsi="宋体" w:eastAsia="宋体" w:cs="宋体"/>
                      <w:spacing w:val="-12"/>
                      <w:sz w:val="24"/>
                      <w:szCs w:val="24"/>
                      <w:lang w:val="en-US" w:eastAsia="zh-CN"/>
                    </w:rPr>
                  </w:pPr>
                  <w:r>
                    <w:rPr>
                      <w:rFonts w:hint="eastAsia" w:ascii="宋体" w:hAnsi="宋体" w:eastAsia="宋体" w:cs="宋体"/>
                      <w:spacing w:val="-12"/>
                      <w:sz w:val="24"/>
                      <w:szCs w:val="24"/>
                      <w:lang w:val="en-US" w:eastAsia="zh-CN"/>
                    </w:rPr>
                    <w:t>不得检出</w:t>
                  </w:r>
                </w:p>
              </w:tc>
            </w:tr>
          </w:tbl>
          <w:p w14:paraId="1D578B1B">
            <w:pPr>
              <w:pStyle w:val="6"/>
              <w:widowControl/>
              <w:kinsoku w:val="0"/>
              <w:autoSpaceDE w:val="0"/>
              <w:autoSpaceDN w:val="0"/>
              <w:adjustRightInd w:val="0"/>
              <w:snapToGrid w:val="0"/>
              <w:spacing w:line="360" w:lineRule="auto"/>
              <w:ind w:left="0" w:leftChars="0" w:firstLine="0" w:firstLineChars="0"/>
              <w:jc w:val="both"/>
              <w:textAlignment w:val="baseline"/>
              <w:rPr>
                <w:rFonts w:hint="eastAsia" w:ascii="宋体" w:hAnsi="宋体" w:eastAsia="宋体" w:cs="宋体"/>
                <w:spacing w:val="-12"/>
                <w:sz w:val="24"/>
                <w:szCs w:val="24"/>
                <w:lang w:val="en-US" w:eastAsia="zh-CN"/>
              </w:rPr>
            </w:pPr>
            <w:r>
              <w:rPr>
                <w:rFonts w:hint="eastAsia" w:ascii="宋体" w:hAnsi="宋体" w:eastAsia="宋体" w:cs="宋体"/>
                <w:spacing w:val="-12"/>
                <w:sz w:val="24"/>
                <w:szCs w:val="24"/>
                <w:lang w:val="en-US" w:eastAsia="zh-CN"/>
              </w:rPr>
              <w:t>③GB31644《复合调味料》：</w:t>
            </w:r>
          </w:p>
          <w:tbl>
            <w:tblPr>
              <w:tblStyle w:val="4"/>
              <w:tblW w:w="0" w:type="auto"/>
              <w:tblInd w:w="120" w:type="dxa"/>
              <w:tblBorders>
                <w:top w:val="none" w:color="000000" w:sz="4" w:space="0"/>
                <w:left w:val="none" w:color="000000" w:sz="4" w:space="0"/>
                <w:bottom w:val="none" w:color="000000" w:sz="4" w:space="0"/>
                <w:right w:val="none" w:color="000000" w:sz="4" w:space="0"/>
                <w:insideH w:val="none" w:color="auto" w:sz="0" w:space="0"/>
                <w:insideV w:val="none" w:color="auto" w:sz="0" w:space="0"/>
              </w:tblBorders>
              <w:tblLayout w:type="fixed"/>
              <w:tblCellMar>
                <w:top w:w="0" w:type="dxa"/>
                <w:left w:w="108" w:type="dxa"/>
                <w:bottom w:w="0" w:type="dxa"/>
                <w:right w:w="108" w:type="dxa"/>
              </w:tblCellMar>
            </w:tblPr>
            <w:tblGrid>
              <w:gridCol w:w="2830"/>
              <w:gridCol w:w="1633"/>
              <w:gridCol w:w="1800"/>
            </w:tblGrid>
            <w:tr w14:paraId="59C178D8">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2830" w:type="dxa"/>
                  <w:tcBorders>
                    <w:top w:val="single" w:color="000000" w:sz="4" w:space="0"/>
                    <w:left w:val="single" w:color="000000" w:sz="4" w:space="0"/>
                    <w:bottom w:val="single" w:color="000000" w:sz="4" w:space="0"/>
                    <w:right w:val="single" w:color="000000" w:sz="4" w:space="0"/>
                  </w:tcBorders>
                  <w:noWrap w:val="0"/>
                  <w:tcMar>
                    <w:top w:w="0" w:type="dxa"/>
                    <w:left w:w="105" w:type="dxa"/>
                    <w:bottom w:w="0" w:type="dxa"/>
                    <w:right w:w="105" w:type="dxa"/>
                  </w:tcMar>
                  <w:vAlign w:val="top"/>
                </w:tcPr>
                <w:p w14:paraId="4A4BD7A4">
                  <w:pPr>
                    <w:pStyle w:val="6"/>
                    <w:widowControl/>
                    <w:kinsoku w:val="0"/>
                    <w:autoSpaceDE w:val="0"/>
                    <w:autoSpaceDN w:val="0"/>
                    <w:adjustRightInd w:val="0"/>
                    <w:snapToGrid w:val="0"/>
                    <w:spacing w:line="360" w:lineRule="auto"/>
                    <w:ind w:left="0" w:leftChars="0" w:firstLine="0" w:firstLineChars="0"/>
                    <w:jc w:val="both"/>
                    <w:textAlignment w:val="baseline"/>
                    <w:rPr>
                      <w:rFonts w:hint="eastAsia" w:ascii="宋体" w:hAnsi="宋体" w:eastAsia="宋体" w:cs="宋体"/>
                      <w:spacing w:val="-12"/>
                      <w:sz w:val="24"/>
                      <w:szCs w:val="24"/>
                      <w:lang w:val="en-US" w:eastAsia="zh-CN"/>
                    </w:rPr>
                  </w:pPr>
                  <w:r>
                    <w:rPr>
                      <w:rFonts w:hint="eastAsia" w:ascii="宋体" w:hAnsi="宋体" w:eastAsia="宋体" w:cs="宋体"/>
                      <w:spacing w:val="-12"/>
                      <w:sz w:val="24"/>
                      <w:szCs w:val="24"/>
                      <w:lang w:val="en-US" w:eastAsia="zh-CN"/>
                    </w:rPr>
                    <w:t>检验项目</w:t>
                  </w:r>
                </w:p>
              </w:tc>
              <w:tc>
                <w:tcPr>
                  <w:tcW w:w="1633" w:type="dxa"/>
                  <w:tcBorders>
                    <w:top w:val="single" w:color="000000" w:sz="4" w:space="0"/>
                    <w:left w:val="single" w:color="000000" w:sz="4" w:space="0"/>
                    <w:bottom w:val="single" w:color="000000" w:sz="4" w:space="0"/>
                    <w:right w:val="single" w:color="000000" w:sz="4" w:space="0"/>
                  </w:tcBorders>
                  <w:noWrap w:val="0"/>
                  <w:tcMar>
                    <w:top w:w="0" w:type="dxa"/>
                    <w:left w:w="105" w:type="dxa"/>
                    <w:bottom w:w="0" w:type="dxa"/>
                    <w:right w:w="105" w:type="dxa"/>
                  </w:tcMar>
                  <w:vAlign w:val="top"/>
                </w:tcPr>
                <w:p w14:paraId="7C04CE62">
                  <w:pPr>
                    <w:pStyle w:val="6"/>
                    <w:widowControl/>
                    <w:kinsoku w:val="0"/>
                    <w:autoSpaceDE w:val="0"/>
                    <w:autoSpaceDN w:val="0"/>
                    <w:adjustRightInd w:val="0"/>
                    <w:snapToGrid w:val="0"/>
                    <w:spacing w:line="360" w:lineRule="auto"/>
                    <w:ind w:left="0" w:leftChars="0" w:firstLine="0" w:firstLineChars="0"/>
                    <w:jc w:val="both"/>
                    <w:textAlignment w:val="baseline"/>
                    <w:rPr>
                      <w:rFonts w:hint="eastAsia" w:ascii="宋体" w:hAnsi="宋体" w:eastAsia="宋体" w:cs="宋体"/>
                      <w:spacing w:val="-12"/>
                      <w:sz w:val="24"/>
                      <w:szCs w:val="24"/>
                      <w:lang w:val="en-US" w:eastAsia="zh-CN"/>
                    </w:rPr>
                  </w:pPr>
                  <w:r>
                    <w:rPr>
                      <w:rFonts w:hint="eastAsia" w:ascii="宋体" w:hAnsi="宋体" w:eastAsia="宋体" w:cs="宋体"/>
                      <w:spacing w:val="-12"/>
                      <w:sz w:val="24"/>
                      <w:szCs w:val="24"/>
                      <w:lang w:val="en-US" w:eastAsia="zh-CN"/>
                    </w:rPr>
                    <w:t>单位</w:t>
                  </w:r>
                </w:p>
              </w:tc>
              <w:tc>
                <w:tcPr>
                  <w:tcW w:w="1800" w:type="dxa"/>
                  <w:tcBorders>
                    <w:top w:val="single" w:color="000000" w:sz="4" w:space="0"/>
                    <w:left w:val="single" w:color="000000" w:sz="4" w:space="0"/>
                    <w:bottom w:val="single" w:color="000000" w:sz="4" w:space="0"/>
                    <w:right w:val="single" w:color="000000" w:sz="4" w:space="0"/>
                  </w:tcBorders>
                  <w:noWrap w:val="0"/>
                  <w:tcMar>
                    <w:top w:w="0" w:type="dxa"/>
                    <w:left w:w="105" w:type="dxa"/>
                    <w:bottom w:w="0" w:type="dxa"/>
                    <w:right w:w="105" w:type="dxa"/>
                  </w:tcMar>
                  <w:vAlign w:val="top"/>
                </w:tcPr>
                <w:p w14:paraId="0748E596">
                  <w:pPr>
                    <w:pStyle w:val="6"/>
                    <w:widowControl/>
                    <w:kinsoku w:val="0"/>
                    <w:autoSpaceDE w:val="0"/>
                    <w:autoSpaceDN w:val="0"/>
                    <w:adjustRightInd w:val="0"/>
                    <w:snapToGrid w:val="0"/>
                    <w:spacing w:line="360" w:lineRule="auto"/>
                    <w:ind w:left="0" w:leftChars="0" w:firstLine="0" w:firstLineChars="0"/>
                    <w:jc w:val="both"/>
                    <w:textAlignment w:val="baseline"/>
                    <w:rPr>
                      <w:rFonts w:hint="eastAsia" w:ascii="宋体" w:hAnsi="宋体" w:eastAsia="宋体" w:cs="宋体"/>
                      <w:spacing w:val="-12"/>
                      <w:sz w:val="24"/>
                      <w:szCs w:val="24"/>
                      <w:lang w:val="en-US" w:eastAsia="zh-CN"/>
                    </w:rPr>
                  </w:pPr>
                  <w:r>
                    <w:rPr>
                      <w:rFonts w:hint="eastAsia" w:ascii="宋体" w:hAnsi="宋体" w:eastAsia="宋体" w:cs="宋体"/>
                      <w:spacing w:val="-12"/>
                      <w:sz w:val="24"/>
                      <w:szCs w:val="24"/>
                      <w:lang w:val="en-US" w:eastAsia="zh-CN"/>
                    </w:rPr>
                    <w:t>标准要求</w:t>
                  </w:r>
                </w:p>
              </w:tc>
            </w:tr>
            <w:tr w14:paraId="1E43C0CA">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2830" w:type="dxa"/>
                  <w:tcBorders>
                    <w:top w:val="nil"/>
                    <w:left w:val="single" w:color="000000" w:sz="4" w:space="0"/>
                    <w:bottom w:val="single" w:color="000000" w:sz="4" w:space="0"/>
                    <w:right w:val="single" w:color="000000" w:sz="4" w:space="0"/>
                  </w:tcBorders>
                  <w:noWrap w:val="0"/>
                  <w:tcMar>
                    <w:top w:w="0" w:type="dxa"/>
                    <w:left w:w="105" w:type="dxa"/>
                    <w:bottom w:w="0" w:type="dxa"/>
                    <w:right w:w="105" w:type="dxa"/>
                  </w:tcMar>
                  <w:vAlign w:val="top"/>
                </w:tcPr>
                <w:p w14:paraId="665A33B2">
                  <w:pPr>
                    <w:pStyle w:val="6"/>
                    <w:widowControl/>
                    <w:kinsoku w:val="0"/>
                    <w:autoSpaceDE w:val="0"/>
                    <w:autoSpaceDN w:val="0"/>
                    <w:adjustRightInd w:val="0"/>
                    <w:snapToGrid w:val="0"/>
                    <w:spacing w:line="360" w:lineRule="auto"/>
                    <w:ind w:left="0" w:leftChars="0" w:firstLine="0" w:firstLineChars="0"/>
                    <w:jc w:val="both"/>
                    <w:textAlignment w:val="baseline"/>
                    <w:rPr>
                      <w:rFonts w:hint="eastAsia" w:ascii="宋体" w:hAnsi="宋体" w:eastAsia="宋体" w:cs="宋体"/>
                      <w:spacing w:val="-12"/>
                      <w:sz w:val="24"/>
                      <w:szCs w:val="24"/>
                      <w:lang w:val="en-US" w:eastAsia="zh-CN"/>
                    </w:rPr>
                  </w:pPr>
                  <w:r>
                    <w:rPr>
                      <w:rFonts w:hint="eastAsia" w:ascii="宋体" w:hAnsi="宋体" w:eastAsia="宋体" w:cs="宋体"/>
                      <w:spacing w:val="-12"/>
                      <w:sz w:val="24"/>
                      <w:szCs w:val="24"/>
                      <w:lang w:val="en-US" w:eastAsia="zh-CN"/>
                    </w:rPr>
                    <w:t>菌落总数</w:t>
                  </w:r>
                </w:p>
              </w:tc>
              <w:tc>
                <w:tcPr>
                  <w:tcW w:w="1633" w:type="dxa"/>
                  <w:tcBorders>
                    <w:top w:val="nil"/>
                    <w:left w:val="single" w:color="000000" w:sz="4" w:space="0"/>
                    <w:bottom w:val="single" w:color="000000" w:sz="4" w:space="0"/>
                    <w:right w:val="single" w:color="000000" w:sz="4" w:space="0"/>
                  </w:tcBorders>
                  <w:noWrap w:val="0"/>
                  <w:tcMar>
                    <w:top w:w="0" w:type="dxa"/>
                    <w:left w:w="105" w:type="dxa"/>
                    <w:bottom w:w="0" w:type="dxa"/>
                    <w:right w:w="105" w:type="dxa"/>
                  </w:tcMar>
                  <w:vAlign w:val="top"/>
                </w:tcPr>
                <w:p w14:paraId="74AAEBCB">
                  <w:pPr>
                    <w:pStyle w:val="6"/>
                    <w:widowControl/>
                    <w:kinsoku w:val="0"/>
                    <w:autoSpaceDE w:val="0"/>
                    <w:autoSpaceDN w:val="0"/>
                    <w:adjustRightInd w:val="0"/>
                    <w:snapToGrid w:val="0"/>
                    <w:spacing w:line="360" w:lineRule="auto"/>
                    <w:ind w:left="0" w:leftChars="0" w:firstLine="0" w:firstLineChars="0"/>
                    <w:jc w:val="both"/>
                    <w:textAlignment w:val="baseline"/>
                    <w:rPr>
                      <w:rFonts w:hint="eastAsia" w:ascii="宋体" w:hAnsi="宋体" w:eastAsia="宋体" w:cs="宋体"/>
                      <w:spacing w:val="-12"/>
                      <w:sz w:val="24"/>
                      <w:szCs w:val="24"/>
                      <w:lang w:val="en-US" w:eastAsia="zh-CN"/>
                    </w:rPr>
                  </w:pPr>
                  <w:r>
                    <w:rPr>
                      <w:rFonts w:hint="eastAsia" w:ascii="宋体" w:hAnsi="宋体" w:eastAsia="宋体" w:cs="宋体"/>
                      <w:spacing w:val="-12"/>
                      <w:sz w:val="24"/>
                      <w:szCs w:val="24"/>
                      <w:lang w:val="en-US" w:eastAsia="zh-CN"/>
                    </w:rPr>
                    <w:t>Cfu/ml</w:t>
                  </w:r>
                </w:p>
              </w:tc>
              <w:tc>
                <w:tcPr>
                  <w:tcW w:w="1800" w:type="dxa"/>
                  <w:tcBorders>
                    <w:top w:val="nil"/>
                    <w:left w:val="single" w:color="000000" w:sz="4" w:space="0"/>
                    <w:bottom w:val="single" w:color="000000" w:sz="4" w:space="0"/>
                    <w:right w:val="single" w:color="000000" w:sz="4" w:space="0"/>
                  </w:tcBorders>
                  <w:noWrap w:val="0"/>
                  <w:tcMar>
                    <w:top w:w="0" w:type="dxa"/>
                    <w:left w:w="105" w:type="dxa"/>
                    <w:bottom w:w="0" w:type="dxa"/>
                    <w:right w:w="105" w:type="dxa"/>
                  </w:tcMar>
                  <w:vAlign w:val="top"/>
                </w:tcPr>
                <w:p w14:paraId="225C51DB">
                  <w:pPr>
                    <w:pStyle w:val="6"/>
                    <w:widowControl/>
                    <w:kinsoku w:val="0"/>
                    <w:autoSpaceDE w:val="0"/>
                    <w:autoSpaceDN w:val="0"/>
                    <w:adjustRightInd w:val="0"/>
                    <w:snapToGrid w:val="0"/>
                    <w:spacing w:line="360" w:lineRule="auto"/>
                    <w:ind w:left="0" w:leftChars="0" w:firstLine="0" w:firstLineChars="0"/>
                    <w:jc w:val="both"/>
                    <w:textAlignment w:val="baseline"/>
                    <w:rPr>
                      <w:rFonts w:hint="eastAsia" w:ascii="宋体" w:hAnsi="宋体" w:eastAsia="宋体" w:cs="宋体"/>
                      <w:spacing w:val="-12"/>
                      <w:sz w:val="24"/>
                      <w:szCs w:val="24"/>
                      <w:lang w:val="en-US" w:eastAsia="zh-CN"/>
                    </w:rPr>
                  </w:pPr>
                  <w:r>
                    <w:rPr>
                      <w:rFonts w:hint="eastAsia" w:ascii="宋体" w:hAnsi="宋体" w:eastAsia="宋体" w:cs="宋体"/>
                      <w:spacing w:val="-12"/>
                      <w:sz w:val="24"/>
                      <w:szCs w:val="24"/>
                      <w:lang w:val="en-US" w:eastAsia="zh-CN"/>
                    </w:rPr>
                    <w:t>≤30000</w:t>
                  </w:r>
                </w:p>
              </w:tc>
            </w:tr>
            <w:tr w14:paraId="5A1AE948">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2830" w:type="dxa"/>
                  <w:tcBorders>
                    <w:top w:val="nil"/>
                    <w:left w:val="single" w:color="000000" w:sz="4" w:space="0"/>
                    <w:bottom w:val="single" w:color="000000" w:sz="4" w:space="0"/>
                    <w:right w:val="single" w:color="000000" w:sz="4" w:space="0"/>
                  </w:tcBorders>
                  <w:noWrap w:val="0"/>
                  <w:tcMar>
                    <w:top w:w="0" w:type="dxa"/>
                    <w:left w:w="105" w:type="dxa"/>
                    <w:bottom w:w="0" w:type="dxa"/>
                    <w:right w:w="105" w:type="dxa"/>
                  </w:tcMar>
                  <w:vAlign w:val="top"/>
                </w:tcPr>
                <w:p w14:paraId="088111EF">
                  <w:pPr>
                    <w:pStyle w:val="6"/>
                    <w:widowControl/>
                    <w:kinsoku w:val="0"/>
                    <w:autoSpaceDE w:val="0"/>
                    <w:autoSpaceDN w:val="0"/>
                    <w:adjustRightInd w:val="0"/>
                    <w:snapToGrid w:val="0"/>
                    <w:spacing w:line="360" w:lineRule="auto"/>
                    <w:ind w:left="0" w:leftChars="0" w:firstLine="0" w:firstLineChars="0"/>
                    <w:jc w:val="both"/>
                    <w:textAlignment w:val="baseline"/>
                    <w:rPr>
                      <w:rFonts w:hint="eastAsia" w:ascii="宋体" w:hAnsi="宋体" w:eastAsia="宋体" w:cs="宋体"/>
                      <w:spacing w:val="-12"/>
                      <w:sz w:val="24"/>
                      <w:szCs w:val="24"/>
                      <w:lang w:val="en-US" w:eastAsia="zh-CN"/>
                    </w:rPr>
                  </w:pPr>
                  <w:r>
                    <w:rPr>
                      <w:rFonts w:hint="eastAsia" w:ascii="宋体" w:hAnsi="宋体" w:eastAsia="宋体" w:cs="宋体"/>
                      <w:spacing w:val="-12"/>
                      <w:sz w:val="24"/>
                      <w:szCs w:val="24"/>
                      <w:lang w:val="en-US" w:eastAsia="zh-CN"/>
                    </w:rPr>
                    <w:t>大肠菌群</w:t>
                  </w:r>
                </w:p>
              </w:tc>
              <w:tc>
                <w:tcPr>
                  <w:tcW w:w="1633" w:type="dxa"/>
                  <w:tcBorders>
                    <w:top w:val="nil"/>
                    <w:left w:val="single" w:color="000000" w:sz="4" w:space="0"/>
                    <w:bottom w:val="single" w:color="000000" w:sz="4" w:space="0"/>
                    <w:right w:val="single" w:color="000000" w:sz="4" w:space="0"/>
                  </w:tcBorders>
                  <w:noWrap w:val="0"/>
                  <w:tcMar>
                    <w:top w:w="0" w:type="dxa"/>
                    <w:left w:w="105" w:type="dxa"/>
                    <w:bottom w:w="0" w:type="dxa"/>
                    <w:right w:w="105" w:type="dxa"/>
                  </w:tcMar>
                  <w:vAlign w:val="top"/>
                </w:tcPr>
                <w:p w14:paraId="44C11ED1">
                  <w:pPr>
                    <w:pStyle w:val="6"/>
                    <w:widowControl/>
                    <w:kinsoku w:val="0"/>
                    <w:autoSpaceDE w:val="0"/>
                    <w:autoSpaceDN w:val="0"/>
                    <w:adjustRightInd w:val="0"/>
                    <w:snapToGrid w:val="0"/>
                    <w:spacing w:line="360" w:lineRule="auto"/>
                    <w:ind w:left="0" w:leftChars="0" w:firstLine="0" w:firstLineChars="0"/>
                    <w:jc w:val="both"/>
                    <w:textAlignment w:val="baseline"/>
                    <w:rPr>
                      <w:rFonts w:hint="eastAsia" w:ascii="宋体" w:hAnsi="宋体" w:eastAsia="宋体" w:cs="宋体"/>
                      <w:spacing w:val="-12"/>
                      <w:sz w:val="24"/>
                      <w:szCs w:val="24"/>
                      <w:lang w:val="en-US" w:eastAsia="zh-CN"/>
                    </w:rPr>
                  </w:pPr>
                  <w:r>
                    <w:rPr>
                      <w:rFonts w:hint="eastAsia" w:ascii="宋体" w:hAnsi="宋体" w:eastAsia="宋体" w:cs="宋体"/>
                      <w:spacing w:val="-12"/>
                      <w:sz w:val="24"/>
                      <w:szCs w:val="24"/>
                      <w:lang w:val="en-US" w:eastAsia="zh-CN"/>
                    </w:rPr>
                    <w:t>MPN/100g</w:t>
                  </w:r>
                </w:p>
              </w:tc>
              <w:tc>
                <w:tcPr>
                  <w:tcW w:w="1800" w:type="dxa"/>
                  <w:tcBorders>
                    <w:top w:val="nil"/>
                    <w:left w:val="single" w:color="000000" w:sz="4" w:space="0"/>
                    <w:bottom w:val="single" w:color="000000" w:sz="4" w:space="0"/>
                    <w:right w:val="single" w:color="000000" w:sz="4" w:space="0"/>
                  </w:tcBorders>
                  <w:noWrap w:val="0"/>
                  <w:tcMar>
                    <w:top w:w="0" w:type="dxa"/>
                    <w:left w:w="105" w:type="dxa"/>
                    <w:bottom w:w="0" w:type="dxa"/>
                    <w:right w:w="105" w:type="dxa"/>
                  </w:tcMar>
                  <w:vAlign w:val="top"/>
                </w:tcPr>
                <w:p w14:paraId="000C39B5">
                  <w:pPr>
                    <w:pStyle w:val="6"/>
                    <w:widowControl/>
                    <w:kinsoku w:val="0"/>
                    <w:autoSpaceDE w:val="0"/>
                    <w:autoSpaceDN w:val="0"/>
                    <w:adjustRightInd w:val="0"/>
                    <w:snapToGrid w:val="0"/>
                    <w:spacing w:line="360" w:lineRule="auto"/>
                    <w:ind w:left="0" w:leftChars="0" w:firstLine="0" w:firstLineChars="0"/>
                    <w:jc w:val="both"/>
                    <w:textAlignment w:val="baseline"/>
                    <w:rPr>
                      <w:rFonts w:hint="eastAsia" w:ascii="宋体" w:hAnsi="宋体" w:eastAsia="宋体" w:cs="宋体"/>
                      <w:spacing w:val="-12"/>
                      <w:sz w:val="24"/>
                      <w:szCs w:val="24"/>
                      <w:lang w:val="en-US" w:eastAsia="zh-CN"/>
                    </w:rPr>
                  </w:pPr>
                  <w:r>
                    <w:rPr>
                      <w:rFonts w:hint="eastAsia" w:ascii="宋体" w:hAnsi="宋体" w:eastAsia="宋体" w:cs="宋体"/>
                      <w:spacing w:val="-12"/>
                      <w:sz w:val="24"/>
                      <w:szCs w:val="24"/>
                      <w:lang w:val="en-US" w:eastAsia="zh-CN"/>
                    </w:rPr>
                    <w:t>≤30</w:t>
                  </w:r>
                </w:p>
              </w:tc>
            </w:tr>
            <w:tr w14:paraId="3996B343">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2830" w:type="dxa"/>
                  <w:tcBorders>
                    <w:top w:val="nil"/>
                    <w:left w:val="single" w:color="000000" w:sz="4" w:space="0"/>
                    <w:bottom w:val="single" w:color="000000" w:sz="4" w:space="0"/>
                    <w:right w:val="single" w:color="000000" w:sz="4" w:space="0"/>
                  </w:tcBorders>
                  <w:noWrap w:val="0"/>
                  <w:tcMar>
                    <w:top w:w="0" w:type="dxa"/>
                    <w:left w:w="105" w:type="dxa"/>
                    <w:bottom w:w="0" w:type="dxa"/>
                    <w:right w:w="105" w:type="dxa"/>
                  </w:tcMar>
                  <w:vAlign w:val="top"/>
                </w:tcPr>
                <w:p w14:paraId="453A74D8">
                  <w:pPr>
                    <w:pStyle w:val="6"/>
                    <w:widowControl/>
                    <w:kinsoku w:val="0"/>
                    <w:autoSpaceDE w:val="0"/>
                    <w:autoSpaceDN w:val="0"/>
                    <w:adjustRightInd w:val="0"/>
                    <w:snapToGrid w:val="0"/>
                    <w:spacing w:line="360" w:lineRule="auto"/>
                    <w:ind w:left="0" w:leftChars="0" w:firstLine="0" w:firstLineChars="0"/>
                    <w:jc w:val="both"/>
                    <w:textAlignment w:val="baseline"/>
                    <w:rPr>
                      <w:rFonts w:hint="eastAsia" w:ascii="宋体" w:hAnsi="宋体" w:eastAsia="宋体" w:cs="宋体"/>
                      <w:spacing w:val="-12"/>
                      <w:sz w:val="24"/>
                      <w:szCs w:val="24"/>
                      <w:lang w:val="en-US" w:eastAsia="zh-CN"/>
                    </w:rPr>
                  </w:pPr>
                  <w:r>
                    <w:rPr>
                      <w:rFonts w:hint="eastAsia" w:ascii="宋体" w:hAnsi="宋体" w:eastAsia="宋体" w:cs="宋体"/>
                      <w:spacing w:val="-12"/>
                      <w:sz w:val="24"/>
                      <w:szCs w:val="24"/>
                      <w:lang w:val="en-US" w:eastAsia="zh-CN"/>
                    </w:rPr>
                    <w:t>致病菌（沙门氏菌、志贺氏菌、金黄色葡萄球菌）</w:t>
                  </w:r>
                </w:p>
              </w:tc>
              <w:tc>
                <w:tcPr>
                  <w:tcW w:w="1633" w:type="dxa"/>
                  <w:tcBorders>
                    <w:top w:val="nil"/>
                    <w:left w:val="single" w:color="000000" w:sz="4" w:space="0"/>
                    <w:bottom w:val="single" w:color="000000" w:sz="4" w:space="0"/>
                    <w:right w:val="single" w:color="000000" w:sz="4" w:space="0"/>
                  </w:tcBorders>
                  <w:noWrap w:val="0"/>
                  <w:tcMar>
                    <w:top w:w="0" w:type="dxa"/>
                    <w:left w:w="105" w:type="dxa"/>
                    <w:bottom w:w="0" w:type="dxa"/>
                    <w:right w:w="105" w:type="dxa"/>
                  </w:tcMar>
                  <w:vAlign w:val="top"/>
                </w:tcPr>
                <w:p w14:paraId="162B8060">
                  <w:pPr>
                    <w:pStyle w:val="6"/>
                    <w:widowControl/>
                    <w:kinsoku w:val="0"/>
                    <w:autoSpaceDE w:val="0"/>
                    <w:autoSpaceDN w:val="0"/>
                    <w:adjustRightInd w:val="0"/>
                    <w:snapToGrid w:val="0"/>
                    <w:spacing w:line="360" w:lineRule="auto"/>
                    <w:ind w:left="0" w:leftChars="0" w:firstLine="0" w:firstLineChars="0"/>
                    <w:jc w:val="both"/>
                    <w:textAlignment w:val="baseline"/>
                    <w:rPr>
                      <w:rFonts w:hint="eastAsia" w:ascii="宋体" w:hAnsi="宋体" w:eastAsia="宋体" w:cs="宋体"/>
                      <w:spacing w:val="-12"/>
                      <w:sz w:val="24"/>
                      <w:szCs w:val="24"/>
                      <w:lang w:val="en-US" w:eastAsia="zh-CN"/>
                    </w:rPr>
                  </w:pPr>
                  <w:r>
                    <w:rPr>
                      <w:rFonts w:hint="eastAsia" w:ascii="宋体" w:hAnsi="宋体" w:eastAsia="宋体" w:cs="宋体"/>
                      <w:spacing w:val="-12"/>
                      <w:sz w:val="24"/>
                      <w:szCs w:val="24"/>
                      <w:lang w:val="en-US" w:eastAsia="zh-CN"/>
                    </w:rPr>
                    <w:t>-----</w:t>
                  </w:r>
                </w:p>
              </w:tc>
              <w:tc>
                <w:tcPr>
                  <w:tcW w:w="1800" w:type="dxa"/>
                  <w:tcBorders>
                    <w:top w:val="nil"/>
                    <w:left w:val="single" w:color="000000" w:sz="4" w:space="0"/>
                    <w:bottom w:val="single" w:color="000000" w:sz="4" w:space="0"/>
                    <w:right w:val="single" w:color="000000" w:sz="4" w:space="0"/>
                  </w:tcBorders>
                  <w:noWrap w:val="0"/>
                  <w:tcMar>
                    <w:top w:w="0" w:type="dxa"/>
                    <w:left w:w="105" w:type="dxa"/>
                    <w:bottom w:w="0" w:type="dxa"/>
                    <w:right w:w="105" w:type="dxa"/>
                  </w:tcMar>
                  <w:vAlign w:val="top"/>
                </w:tcPr>
                <w:p w14:paraId="4E67322B">
                  <w:pPr>
                    <w:pStyle w:val="6"/>
                    <w:widowControl/>
                    <w:kinsoku w:val="0"/>
                    <w:autoSpaceDE w:val="0"/>
                    <w:autoSpaceDN w:val="0"/>
                    <w:adjustRightInd w:val="0"/>
                    <w:snapToGrid w:val="0"/>
                    <w:spacing w:line="360" w:lineRule="auto"/>
                    <w:ind w:left="0" w:leftChars="0" w:firstLine="0" w:firstLineChars="0"/>
                    <w:jc w:val="both"/>
                    <w:textAlignment w:val="baseline"/>
                    <w:rPr>
                      <w:rFonts w:hint="eastAsia" w:ascii="宋体" w:hAnsi="宋体" w:eastAsia="宋体" w:cs="宋体"/>
                      <w:spacing w:val="-12"/>
                      <w:sz w:val="24"/>
                      <w:szCs w:val="24"/>
                      <w:lang w:val="en-US" w:eastAsia="zh-CN"/>
                    </w:rPr>
                  </w:pPr>
                  <w:r>
                    <w:rPr>
                      <w:rFonts w:hint="eastAsia" w:ascii="宋体" w:hAnsi="宋体" w:eastAsia="宋体" w:cs="宋体"/>
                      <w:spacing w:val="-12"/>
                      <w:sz w:val="24"/>
                      <w:szCs w:val="24"/>
                      <w:lang w:val="en-US" w:eastAsia="zh-CN"/>
                    </w:rPr>
                    <w:t>不得检出</w:t>
                  </w:r>
                </w:p>
              </w:tc>
            </w:tr>
            <w:tr w14:paraId="559D6AEB">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2830" w:type="dxa"/>
                  <w:tcBorders>
                    <w:top w:val="nil"/>
                    <w:left w:val="single" w:color="000000" w:sz="4" w:space="0"/>
                    <w:bottom w:val="single" w:color="000000" w:sz="4" w:space="0"/>
                    <w:right w:val="single" w:color="000000" w:sz="4" w:space="0"/>
                  </w:tcBorders>
                  <w:noWrap w:val="0"/>
                  <w:tcMar>
                    <w:top w:w="0" w:type="dxa"/>
                    <w:left w:w="105" w:type="dxa"/>
                    <w:bottom w:w="0" w:type="dxa"/>
                    <w:right w:w="105" w:type="dxa"/>
                  </w:tcMar>
                  <w:vAlign w:val="top"/>
                </w:tcPr>
                <w:p w14:paraId="7CE3A353">
                  <w:pPr>
                    <w:pStyle w:val="6"/>
                    <w:widowControl/>
                    <w:kinsoku w:val="0"/>
                    <w:autoSpaceDE w:val="0"/>
                    <w:autoSpaceDN w:val="0"/>
                    <w:adjustRightInd w:val="0"/>
                    <w:snapToGrid w:val="0"/>
                    <w:spacing w:line="360" w:lineRule="auto"/>
                    <w:ind w:left="0" w:leftChars="0" w:firstLine="0" w:firstLineChars="0"/>
                    <w:jc w:val="both"/>
                    <w:textAlignment w:val="baseline"/>
                    <w:rPr>
                      <w:rFonts w:hint="eastAsia" w:ascii="宋体" w:hAnsi="宋体" w:eastAsia="宋体" w:cs="宋体"/>
                      <w:spacing w:val="-12"/>
                      <w:sz w:val="24"/>
                      <w:szCs w:val="24"/>
                      <w:lang w:val="en-US" w:eastAsia="zh-CN"/>
                    </w:rPr>
                  </w:pPr>
                  <w:r>
                    <w:rPr>
                      <w:rFonts w:hint="eastAsia" w:ascii="宋体" w:hAnsi="宋体" w:eastAsia="宋体" w:cs="宋体"/>
                      <w:spacing w:val="-12"/>
                      <w:sz w:val="24"/>
                      <w:szCs w:val="24"/>
                      <w:lang w:val="en-US" w:eastAsia="zh-CN"/>
                    </w:rPr>
                    <w:t>苯甲酸或苯甲酸钠（以苯甲酸计）</w:t>
                  </w:r>
                </w:p>
              </w:tc>
              <w:tc>
                <w:tcPr>
                  <w:tcW w:w="1633" w:type="dxa"/>
                  <w:tcBorders>
                    <w:top w:val="nil"/>
                    <w:left w:val="single" w:color="000000" w:sz="4" w:space="0"/>
                    <w:bottom w:val="single" w:color="000000" w:sz="4" w:space="0"/>
                    <w:right w:val="single" w:color="000000" w:sz="4" w:space="0"/>
                  </w:tcBorders>
                  <w:noWrap w:val="0"/>
                  <w:tcMar>
                    <w:top w:w="0" w:type="dxa"/>
                    <w:left w:w="105" w:type="dxa"/>
                    <w:bottom w:w="0" w:type="dxa"/>
                    <w:right w:w="105" w:type="dxa"/>
                  </w:tcMar>
                  <w:vAlign w:val="top"/>
                </w:tcPr>
                <w:p w14:paraId="10D2B81E">
                  <w:pPr>
                    <w:pStyle w:val="6"/>
                    <w:widowControl/>
                    <w:kinsoku w:val="0"/>
                    <w:autoSpaceDE w:val="0"/>
                    <w:autoSpaceDN w:val="0"/>
                    <w:adjustRightInd w:val="0"/>
                    <w:snapToGrid w:val="0"/>
                    <w:spacing w:line="360" w:lineRule="auto"/>
                    <w:ind w:left="0" w:leftChars="0" w:firstLine="0" w:firstLineChars="0"/>
                    <w:jc w:val="both"/>
                    <w:textAlignment w:val="baseline"/>
                    <w:rPr>
                      <w:rFonts w:hint="eastAsia" w:ascii="宋体" w:hAnsi="宋体" w:eastAsia="宋体" w:cs="宋体"/>
                      <w:spacing w:val="-12"/>
                      <w:sz w:val="24"/>
                      <w:szCs w:val="24"/>
                      <w:lang w:val="en-US" w:eastAsia="zh-CN"/>
                    </w:rPr>
                  </w:pPr>
                  <w:r>
                    <w:rPr>
                      <w:rFonts w:hint="eastAsia" w:ascii="宋体" w:hAnsi="宋体" w:eastAsia="宋体" w:cs="宋体"/>
                      <w:spacing w:val="-12"/>
                      <w:sz w:val="24"/>
                      <w:szCs w:val="24"/>
                      <w:lang w:val="en-US" w:eastAsia="zh-CN"/>
                    </w:rPr>
                    <w:t>g/kg</w:t>
                  </w:r>
                </w:p>
              </w:tc>
              <w:tc>
                <w:tcPr>
                  <w:tcW w:w="1800" w:type="dxa"/>
                  <w:tcBorders>
                    <w:top w:val="nil"/>
                    <w:left w:val="single" w:color="000000" w:sz="4" w:space="0"/>
                    <w:bottom w:val="single" w:color="000000" w:sz="4" w:space="0"/>
                    <w:right w:val="single" w:color="000000" w:sz="4" w:space="0"/>
                  </w:tcBorders>
                  <w:noWrap w:val="0"/>
                  <w:tcMar>
                    <w:top w:w="0" w:type="dxa"/>
                    <w:left w:w="105" w:type="dxa"/>
                    <w:bottom w:w="0" w:type="dxa"/>
                    <w:right w:w="105" w:type="dxa"/>
                  </w:tcMar>
                  <w:vAlign w:val="top"/>
                </w:tcPr>
                <w:p w14:paraId="5C9D2E61">
                  <w:pPr>
                    <w:pStyle w:val="6"/>
                    <w:widowControl/>
                    <w:kinsoku w:val="0"/>
                    <w:autoSpaceDE w:val="0"/>
                    <w:autoSpaceDN w:val="0"/>
                    <w:adjustRightInd w:val="0"/>
                    <w:snapToGrid w:val="0"/>
                    <w:spacing w:line="360" w:lineRule="auto"/>
                    <w:ind w:left="0" w:leftChars="0" w:firstLine="0" w:firstLineChars="0"/>
                    <w:jc w:val="both"/>
                    <w:textAlignment w:val="baseline"/>
                    <w:rPr>
                      <w:rFonts w:hint="eastAsia" w:ascii="宋体" w:hAnsi="宋体" w:eastAsia="宋体" w:cs="宋体"/>
                      <w:spacing w:val="-12"/>
                      <w:sz w:val="24"/>
                      <w:szCs w:val="24"/>
                      <w:lang w:val="en-US" w:eastAsia="zh-CN"/>
                    </w:rPr>
                  </w:pPr>
                  <w:r>
                    <w:rPr>
                      <w:rFonts w:hint="eastAsia" w:ascii="宋体" w:hAnsi="宋体" w:eastAsia="宋体" w:cs="宋体"/>
                      <w:spacing w:val="-12"/>
                      <w:sz w:val="24"/>
                      <w:szCs w:val="24"/>
                      <w:lang w:val="en-US" w:eastAsia="zh-CN"/>
                    </w:rPr>
                    <w:t>≤1.0</w:t>
                  </w:r>
                </w:p>
              </w:tc>
            </w:tr>
            <w:tr w14:paraId="40FFA0F9">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2830" w:type="dxa"/>
                  <w:tcBorders>
                    <w:top w:val="nil"/>
                    <w:left w:val="single" w:color="000000" w:sz="4" w:space="0"/>
                    <w:bottom w:val="single" w:color="000000" w:sz="4" w:space="0"/>
                    <w:right w:val="single" w:color="000000" w:sz="4" w:space="0"/>
                  </w:tcBorders>
                  <w:noWrap w:val="0"/>
                  <w:tcMar>
                    <w:top w:w="0" w:type="dxa"/>
                    <w:left w:w="105" w:type="dxa"/>
                    <w:bottom w:w="0" w:type="dxa"/>
                    <w:right w:w="105" w:type="dxa"/>
                  </w:tcMar>
                  <w:vAlign w:val="top"/>
                </w:tcPr>
                <w:p w14:paraId="6DCBD471">
                  <w:pPr>
                    <w:pStyle w:val="6"/>
                    <w:widowControl/>
                    <w:kinsoku w:val="0"/>
                    <w:autoSpaceDE w:val="0"/>
                    <w:autoSpaceDN w:val="0"/>
                    <w:adjustRightInd w:val="0"/>
                    <w:snapToGrid w:val="0"/>
                    <w:spacing w:line="360" w:lineRule="auto"/>
                    <w:ind w:left="0" w:leftChars="0" w:firstLine="0" w:firstLineChars="0"/>
                    <w:jc w:val="both"/>
                    <w:textAlignment w:val="baseline"/>
                    <w:rPr>
                      <w:rFonts w:hint="eastAsia" w:ascii="宋体" w:hAnsi="宋体" w:eastAsia="宋体" w:cs="宋体"/>
                      <w:spacing w:val="-12"/>
                      <w:sz w:val="24"/>
                      <w:szCs w:val="24"/>
                      <w:lang w:val="en-US" w:eastAsia="zh-CN"/>
                    </w:rPr>
                  </w:pPr>
                  <w:r>
                    <w:rPr>
                      <w:rFonts w:hint="eastAsia" w:ascii="宋体" w:hAnsi="宋体" w:eastAsia="宋体" w:cs="宋体"/>
                      <w:spacing w:val="-12"/>
                      <w:sz w:val="24"/>
                      <w:szCs w:val="24"/>
                      <w:lang w:val="en-US" w:eastAsia="zh-CN"/>
                    </w:rPr>
                    <w:t>山梨酸或山梨酸钾（以山梨酸计）</w:t>
                  </w:r>
                </w:p>
              </w:tc>
              <w:tc>
                <w:tcPr>
                  <w:tcW w:w="1633" w:type="dxa"/>
                  <w:tcBorders>
                    <w:top w:val="nil"/>
                    <w:left w:val="single" w:color="000000" w:sz="4" w:space="0"/>
                    <w:bottom w:val="single" w:color="000000" w:sz="4" w:space="0"/>
                    <w:right w:val="single" w:color="000000" w:sz="4" w:space="0"/>
                  </w:tcBorders>
                  <w:noWrap w:val="0"/>
                  <w:tcMar>
                    <w:top w:w="0" w:type="dxa"/>
                    <w:left w:w="105" w:type="dxa"/>
                    <w:bottom w:w="0" w:type="dxa"/>
                    <w:right w:w="105" w:type="dxa"/>
                  </w:tcMar>
                  <w:vAlign w:val="top"/>
                </w:tcPr>
                <w:p w14:paraId="3D26D71A">
                  <w:pPr>
                    <w:pStyle w:val="6"/>
                    <w:widowControl/>
                    <w:kinsoku w:val="0"/>
                    <w:autoSpaceDE w:val="0"/>
                    <w:autoSpaceDN w:val="0"/>
                    <w:adjustRightInd w:val="0"/>
                    <w:snapToGrid w:val="0"/>
                    <w:spacing w:line="360" w:lineRule="auto"/>
                    <w:ind w:left="0" w:leftChars="0" w:firstLine="0" w:firstLineChars="0"/>
                    <w:jc w:val="both"/>
                    <w:textAlignment w:val="baseline"/>
                    <w:rPr>
                      <w:rFonts w:hint="eastAsia" w:ascii="宋体" w:hAnsi="宋体" w:eastAsia="宋体" w:cs="宋体"/>
                      <w:spacing w:val="-12"/>
                      <w:sz w:val="24"/>
                      <w:szCs w:val="24"/>
                      <w:lang w:val="en-US" w:eastAsia="zh-CN"/>
                    </w:rPr>
                  </w:pPr>
                  <w:r>
                    <w:rPr>
                      <w:rFonts w:hint="eastAsia" w:ascii="宋体" w:hAnsi="宋体" w:eastAsia="宋体" w:cs="宋体"/>
                      <w:spacing w:val="-12"/>
                      <w:sz w:val="24"/>
                      <w:szCs w:val="24"/>
                      <w:lang w:val="en-US" w:eastAsia="zh-CN"/>
                    </w:rPr>
                    <w:t>g/kg</w:t>
                  </w:r>
                </w:p>
              </w:tc>
              <w:tc>
                <w:tcPr>
                  <w:tcW w:w="1800" w:type="dxa"/>
                  <w:tcBorders>
                    <w:top w:val="nil"/>
                    <w:left w:val="single" w:color="000000" w:sz="4" w:space="0"/>
                    <w:bottom w:val="single" w:color="000000" w:sz="4" w:space="0"/>
                    <w:right w:val="single" w:color="000000" w:sz="4" w:space="0"/>
                  </w:tcBorders>
                  <w:noWrap w:val="0"/>
                  <w:tcMar>
                    <w:top w:w="0" w:type="dxa"/>
                    <w:left w:w="105" w:type="dxa"/>
                    <w:bottom w:w="0" w:type="dxa"/>
                    <w:right w:w="105" w:type="dxa"/>
                  </w:tcMar>
                  <w:vAlign w:val="top"/>
                </w:tcPr>
                <w:p w14:paraId="7001D191">
                  <w:pPr>
                    <w:pStyle w:val="6"/>
                    <w:widowControl/>
                    <w:kinsoku w:val="0"/>
                    <w:autoSpaceDE w:val="0"/>
                    <w:autoSpaceDN w:val="0"/>
                    <w:adjustRightInd w:val="0"/>
                    <w:snapToGrid w:val="0"/>
                    <w:spacing w:line="360" w:lineRule="auto"/>
                    <w:ind w:left="0" w:leftChars="0" w:firstLine="0" w:firstLineChars="0"/>
                    <w:jc w:val="both"/>
                    <w:textAlignment w:val="baseline"/>
                    <w:rPr>
                      <w:rFonts w:hint="eastAsia" w:ascii="宋体" w:hAnsi="宋体" w:eastAsia="宋体" w:cs="宋体"/>
                      <w:spacing w:val="-12"/>
                      <w:sz w:val="24"/>
                      <w:szCs w:val="24"/>
                      <w:lang w:val="en-US" w:eastAsia="zh-CN"/>
                    </w:rPr>
                  </w:pPr>
                  <w:r>
                    <w:rPr>
                      <w:rFonts w:hint="eastAsia" w:ascii="宋体" w:hAnsi="宋体" w:eastAsia="宋体" w:cs="宋体"/>
                      <w:spacing w:val="-12"/>
                      <w:sz w:val="24"/>
                      <w:szCs w:val="24"/>
                      <w:lang w:val="en-US" w:eastAsia="zh-CN"/>
                    </w:rPr>
                    <w:t>≤1.0</w:t>
                  </w:r>
                </w:p>
              </w:tc>
            </w:tr>
            <w:tr w14:paraId="46322A0E">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2830" w:type="dxa"/>
                  <w:tcBorders>
                    <w:top w:val="nil"/>
                    <w:left w:val="single" w:color="000000" w:sz="4" w:space="0"/>
                    <w:bottom w:val="single" w:color="000000" w:sz="4" w:space="0"/>
                    <w:right w:val="single" w:color="000000" w:sz="4" w:space="0"/>
                  </w:tcBorders>
                  <w:noWrap w:val="0"/>
                  <w:tcMar>
                    <w:top w:w="0" w:type="dxa"/>
                    <w:left w:w="105" w:type="dxa"/>
                    <w:bottom w:w="0" w:type="dxa"/>
                    <w:right w:w="105" w:type="dxa"/>
                  </w:tcMar>
                  <w:vAlign w:val="top"/>
                </w:tcPr>
                <w:p w14:paraId="2C9724A0">
                  <w:pPr>
                    <w:pStyle w:val="6"/>
                    <w:widowControl/>
                    <w:kinsoku w:val="0"/>
                    <w:autoSpaceDE w:val="0"/>
                    <w:autoSpaceDN w:val="0"/>
                    <w:adjustRightInd w:val="0"/>
                    <w:snapToGrid w:val="0"/>
                    <w:spacing w:line="360" w:lineRule="auto"/>
                    <w:ind w:left="0" w:leftChars="0" w:firstLine="0" w:firstLineChars="0"/>
                    <w:jc w:val="both"/>
                    <w:textAlignment w:val="baseline"/>
                    <w:rPr>
                      <w:rFonts w:hint="eastAsia" w:ascii="宋体" w:hAnsi="宋体" w:eastAsia="宋体" w:cs="宋体"/>
                      <w:spacing w:val="-12"/>
                      <w:sz w:val="24"/>
                      <w:szCs w:val="24"/>
                      <w:lang w:val="en-US" w:eastAsia="zh-CN"/>
                    </w:rPr>
                  </w:pPr>
                  <w:r>
                    <w:rPr>
                      <w:rFonts w:hint="eastAsia" w:ascii="宋体" w:hAnsi="宋体" w:eastAsia="宋体" w:cs="宋体"/>
                      <w:spacing w:val="-12"/>
                      <w:sz w:val="24"/>
                      <w:szCs w:val="24"/>
                      <w:lang w:val="en-US" w:eastAsia="zh-CN"/>
                    </w:rPr>
                    <w:t>罗丹明B</w:t>
                  </w:r>
                </w:p>
              </w:tc>
              <w:tc>
                <w:tcPr>
                  <w:tcW w:w="1633" w:type="dxa"/>
                  <w:tcBorders>
                    <w:top w:val="nil"/>
                    <w:left w:val="single" w:color="000000" w:sz="4" w:space="0"/>
                    <w:bottom w:val="single" w:color="000000" w:sz="4" w:space="0"/>
                    <w:right w:val="single" w:color="000000" w:sz="4" w:space="0"/>
                  </w:tcBorders>
                  <w:noWrap w:val="0"/>
                  <w:tcMar>
                    <w:top w:w="0" w:type="dxa"/>
                    <w:left w:w="105" w:type="dxa"/>
                    <w:bottom w:w="0" w:type="dxa"/>
                    <w:right w:w="105" w:type="dxa"/>
                  </w:tcMar>
                  <w:vAlign w:val="top"/>
                </w:tcPr>
                <w:p w14:paraId="3A2419A7">
                  <w:pPr>
                    <w:pStyle w:val="6"/>
                    <w:widowControl/>
                    <w:kinsoku w:val="0"/>
                    <w:autoSpaceDE w:val="0"/>
                    <w:autoSpaceDN w:val="0"/>
                    <w:adjustRightInd w:val="0"/>
                    <w:snapToGrid w:val="0"/>
                    <w:spacing w:line="360" w:lineRule="auto"/>
                    <w:ind w:left="0" w:leftChars="0" w:firstLine="0" w:firstLineChars="0"/>
                    <w:jc w:val="both"/>
                    <w:textAlignment w:val="baseline"/>
                    <w:rPr>
                      <w:rFonts w:hint="eastAsia" w:ascii="宋体" w:hAnsi="宋体" w:eastAsia="宋体" w:cs="宋体"/>
                      <w:spacing w:val="-12"/>
                      <w:sz w:val="24"/>
                      <w:szCs w:val="24"/>
                      <w:lang w:val="en-US" w:eastAsia="zh-CN"/>
                    </w:rPr>
                  </w:pPr>
                  <w:r>
                    <w:rPr>
                      <w:rFonts w:hint="eastAsia" w:ascii="宋体" w:hAnsi="宋体" w:eastAsia="宋体" w:cs="宋体"/>
                      <w:spacing w:val="-12"/>
                      <w:sz w:val="24"/>
                      <w:szCs w:val="24"/>
                      <w:lang w:val="en-US" w:eastAsia="zh-CN"/>
                    </w:rPr>
                    <w:t>mg/kg</w:t>
                  </w:r>
                </w:p>
              </w:tc>
              <w:tc>
                <w:tcPr>
                  <w:tcW w:w="1800" w:type="dxa"/>
                  <w:tcBorders>
                    <w:top w:val="nil"/>
                    <w:left w:val="single" w:color="000000" w:sz="4" w:space="0"/>
                    <w:bottom w:val="single" w:color="000000" w:sz="4" w:space="0"/>
                    <w:right w:val="single" w:color="000000" w:sz="4" w:space="0"/>
                  </w:tcBorders>
                  <w:noWrap w:val="0"/>
                  <w:tcMar>
                    <w:top w:w="0" w:type="dxa"/>
                    <w:left w:w="105" w:type="dxa"/>
                    <w:bottom w:w="0" w:type="dxa"/>
                    <w:right w:w="105" w:type="dxa"/>
                  </w:tcMar>
                  <w:vAlign w:val="top"/>
                </w:tcPr>
                <w:p w14:paraId="7952015D">
                  <w:pPr>
                    <w:pStyle w:val="6"/>
                    <w:widowControl/>
                    <w:kinsoku w:val="0"/>
                    <w:autoSpaceDE w:val="0"/>
                    <w:autoSpaceDN w:val="0"/>
                    <w:adjustRightInd w:val="0"/>
                    <w:snapToGrid w:val="0"/>
                    <w:spacing w:line="360" w:lineRule="auto"/>
                    <w:ind w:left="0" w:leftChars="0" w:firstLine="0" w:firstLineChars="0"/>
                    <w:jc w:val="both"/>
                    <w:textAlignment w:val="baseline"/>
                    <w:rPr>
                      <w:rFonts w:hint="eastAsia" w:ascii="宋体" w:hAnsi="宋体" w:eastAsia="宋体" w:cs="宋体"/>
                      <w:spacing w:val="-12"/>
                      <w:sz w:val="24"/>
                      <w:szCs w:val="24"/>
                      <w:lang w:val="en-US" w:eastAsia="zh-CN"/>
                    </w:rPr>
                  </w:pPr>
                  <w:r>
                    <w:rPr>
                      <w:rFonts w:hint="eastAsia" w:ascii="宋体" w:hAnsi="宋体" w:eastAsia="宋体" w:cs="宋体"/>
                      <w:spacing w:val="-12"/>
                      <w:sz w:val="24"/>
                      <w:szCs w:val="24"/>
                      <w:lang w:val="en-US" w:eastAsia="zh-CN"/>
                    </w:rPr>
                    <w:t>不得检出</w:t>
                  </w:r>
                </w:p>
              </w:tc>
            </w:tr>
          </w:tbl>
          <w:p w14:paraId="1F41FE2A">
            <w:pPr>
              <w:pStyle w:val="6"/>
              <w:widowControl/>
              <w:kinsoku w:val="0"/>
              <w:autoSpaceDE w:val="0"/>
              <w:autoSpaceDN w:val="0"/>
              <w:adjustRightInd w:val="0"/>
              <w:snapToGrid w:val="0"/>
              <w:spacing w:line="360" w:lineRule="auto"/>
              <w:ind w:left="0" w:leftChars="0" w:firstLine="0" w:firstLineChars="0"/>
              <w:jc w:val="both"/>
              <w:textAlignment w:val="baseline"/>
              <w:rPr>
                <w:rFonts w:hint="eastAsia" w:ascii="宋体" w:hAnsi="宋体" w:eastAsia="宋体" w:cs="宋体"/>
                <w:spacing w:val="-12"/>
                <w:sz w:val="24"/>
                <w:szCs w:val="24"/>
                <w:lang w:val="en-US" w:eastAsia="zh-CN"/>
              </w:rPr>
            </w:pPr>
            <w:r>
              <w:rPr>
                <w:rFonts w:hint="eastAsia" w:ascii="宋体" w:hAnsi="宋体" w:eastAsia="宋体" w:cs="宋体"/>
                <w:spacing w:val="-12"/>
                <w:sz w:val="24"/>
                <w:szCs w:val="24"/>
                <w:lang w:val="en-US" w:eastAsia="zh-CN"/>
              </w:rPr>
              <w:t>④GB/T21999《蚝油》：</w:t>
            </w:r>
          </w:p>
          <w:tbl>
            <w:tblPr>
              <w:tblStyle w:val="4"/>
              <w:tblW w:w="0" w:type="auto"/>
              <w:tblInd w:w="120" w:type="dxa"/>
              <w:tblBorders>
                <w:top w:val="none" w:color="000000" w:sz="4" w:space="0"/>
                <w:left w:val="none" w:color="000000" w:sz="4" w:space="0"/>
                <w:bottom w:val="none" w:color="000000" w:sz="4" w:space="0"/>
                <w:right w:val="none" w:color="000000" w:sz="4" w:space="0"/>
                <w:insideH w:val="none" w:color="auto" w:sz="0" w:space="0"/>
                <w:insideV w:val="none" w:color="auto" w:sz="0" w:space="0"/>
              </w:tblBorders>
              <w:tblLayout w:type="fixed"/>
              <w:tblCellMar>
                <w:top w:w="0" w:type="dxa"/>
                <w:left w:w="108" w:type="dxa"/>
                <w:bottom w:w="0" w:type="dxa"/>
                <w:right w:w="108" w:type="dxa"/>
              </w:tblCellMar>
            </w:tblPr>
            <w:tblGrid>
              <w:gridCol w:w="2880"/>
              <w:gridCol w:w="1550"/>
              <w:gridCol w:w="1817"/>
            </w:tblGrid>
            <w:tr w14:paraId="6979B06D">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2880" w:type="dxa"/>
                  <w:tcBorders>
                    <w:top w:val="single" w:color="000000" w:sz="4" w:space="0"/>
                    <w:left w:val="single" w:color="000000" w:sz="4" w:space="0"/>
                    <w:bottom w:val="single" w:color="000000" w:sz="4" w:space="0"/>
                    <w:right w:val="single" w:color="000000" w:sz="4" w:space="0"/>
                  </w:tcBorders>
                  <w:noWrap w:val="0"/>
                  <w:tcMar>
                    <w:top w:w="0" w:type="dxa"/>
                    <w:left w:w="105" w:type="dxa"/>
                    <w:bottom w:w="0" w:type="dxa"/>
                    <w:right w:w="105" w:type="dxa"/>
                  </w:tcMar>
                  <w:vAlign w:val="top"/>
                </w:tcPr>
                <w:p w14:paraId="73460FA6">
                  <w:pPr>
                    <w:pStyle w:val="6"/>
                    <w:widowControl/>
                    <w:kinsoku w:val="0"/>
                    <w:autoSpaceDE w:val="0"/>
                    <w:autoSpaceDN w:val="0"/>
                    <w:adjustRightInd w:val="0"/>
                    <w:snapToGrid w:val="0"/>
                    <w:spacing w:line="360" w:lineRule="auto"/>
                    <w:ind w:left="0" w:leftChars="0" w:firstLine="0" w:firstLineChars="0"/>
                    <w:jc w:val="both"/>
                    <w:textAlignment w:val="baseline"/>
                    <w:rPr>
                      <w:rFonts w:hint="eastAsia" w:ascii="宋体" w:hAnsi="宋体" w:eastAsia="宋体" w:cs="宋体"/>
                      <w:spacing w:val="-12"/>
                      <w:sz w:val="24"/>
                      <w:szCs w:val="24"/>
                      <w:lang w:val="en-US" w:eastAsia="zh-CN"/>
                    </w:rPr>
                  </w:pPr>
                  <w:r>
                    <w:rPr>
                      <w:rFonts w:hint="eastAsia" w:ascii="宋体" w:hAnsi="宋体" w:eastAsia="宋体" w:cs="宋体"/>
                      <w:spacing w:val="-12"/>
                      <w:sz w:val="24"/>
                      <w:szCs w:val="24"/>
                      <w:lang w:val="en-US" w:eastAsia="zh-CN"/>
                    </w:rPr>
                    <w:t>检验项目</w:t>
                  </w:r>
                </w:p>
              </w:tc>
              <w:tc>
                <w:tcPr>
                  <w:tcW w:w="1550" w:type="dxa"/>
                  <w:tcBorders>
                    <w:top w:val="single" w:color="000000" w:sz="4" w:space="0"/>
                    <w:left w:val="single" w:color="000000" w:sz="4" w:space="0"/>
                    <w:bottom w:val="single" w:color="000000" w:sz="4" w:space="0"/>
                    <w:right w:val="single" w:color="000000" w:sz="4" w:space="0"/>
                  </w:tcBorders>
                  <w:noWrap w:val="0"/>
                  <w:tcMar>
                    <w:top w:w="0" w:type="dxa"/>
                    <w:left w:w="105" w:type="dxa"/>
                    <w:bottom w:w="0" w:type="dxa"/>
                    <w:right w:w="105" w:type="dxa"/>
                  </w:tcMar>
                  <w:vAlign w:val="top"/>
                </w:tcPr>
                <w:p w14:paraId="6EAD2A30">
                  <w:pPr>
                    <w:pStyle w:val="6"/>
                    <w:widowControl/>
                    <w:kinsoku w:val="0"/>
                    <w:autoSpaceDE w:val="0"/>
                    <w:autoSpaceDN w:val="0"/>
                    <w:adjustRightInd w:val="0"/>
                    <w:snapToGrid w:val="0"/>
                    <w:spacing w:line="360" w:lineRule="auto"/>
                    <w:ind w:left="0" w:leftChars="0" w:firstLine="0" w:firstLineChars="0"/>
                    <w:jc w:val="both"/>
                    <w:textAlignment w:val="baseline"/>
                    <w:rPr>
                      <w:rFonts w:hint="eastAsia" w:ascii="宋体" w:hAnsi="宋体" w:eastAsia="宋体" w:cs="宋体"/>
                      <w:spacing w:val="-12"/>
                      <w:sz w:val="24"/>
                      <w:szCs w:val="24"/>
                      <w:lang w:val="en-US" w:eastAsia="zh-CN"/>
                    </w:rPr>
                  </w:pPr>
                  <w:r>
                    <w:rPr>
                      <w:rFonts w:hint="eastAsia" w:ascii="宋体" w:hAnsi="宋体" w:eastAsia="宋体" w:cs="宋体"/>
                      <w:spacing w:val="-12"/>
                      <w:sz w:val="24"/>
                      <w:szCs w:val="24"/>
                      <w:lang w:val="en-US" w:eastAsia="zh-CN"/>
                    </w:rPr>
                    <w:t>单位</w:t>
                  </w:r>
                </w:p>
              </w:tc>
              <w:tc>
                <w:tcPr>
                  <w:tcW w:w="1817" w:type="dxa"/>
                  <w:tcBorders>
                    <w:top w:val="single" w:color="000000" w:sz="4" w:space="0"/>
                    <w:left w:val="single" w:color="000000" w:sz="4" w:space="0"/>
                    <w:bottom w:val="single" w:color="000000" w:sz="4" w:space="0"/>
                    <w:right w:val="single" w:color="000000" w:sz="4" w:space="0"/>
                  </w:tcBorders>
                  <w:noWrap w:val="0"/>
                  <w:tcMar>
                    <w:top w:w="0" w:type="dxa"/>
                    <w:left w:w="105" w:type="dxa"/>
                    <w:bottom w:w="0" w:type="dxa"/>
                    <w:right w:w="105" w:type="dxa"/>
                  </w:tcMar>
                  <w:vAlign w:val="top"/>
                </w:tcPr>
                <w:p w14:paraId="125DD5D1">
                  <w:pPr>
                    <w:pStyle w:val="6"/>
                    <w:widowControl/>
                    <w:kinsoku w:val="0"/>
                    <w:autoSpaceDE w:val="0"/>
                    <w:autoSpaceDN w:val="0"/>
                    <w:adjustRightInd w:val="0"/>
                    <w:snapToGrid w:val="0"/>
                    <w:spacing w:line="360" w:lineRule="auto"/>
                    <w:ind w:left="0" w:leftChars="0" w:firstLine="0" w:firstLineChars="0"/>
                    <w:jc w:val="both"/>
                    <w:textAlignment w:val="baseline"/>
                    <w:rPr>
                      <w:rFonts w:hint="eastAsia" w:ascii="宋体" w:hAnsi="宋体" w:eastAsia="宋体" w:cs="宋体"/>
                      <w:spacing w:val="-12"/>
                      <w:sz w:val="24"/>
                      <w:szCs w:val="24"/>
                      <w:lang w:val="en-US" w:eastAsia="zh-CN"/>
                    </w:rPr>
                  </w:pPr>
                  <w:r>
                    <w:rPr>
                      <w:rFonts w:hint="eastAsia" w:ascii="宋体" w:hAnsi="宋体" w:eastAsia="宋体" w:cs="宋体"/>
                      <w:spacing w:val="-12"/>
                      <w:sz w:val="24"/>
                      <w:szCs w:val="24"/>
                      <w:lang w:val="en-US" w:eastAsia="zh-CN"/>
                    </w:rPr>
                    <w:t>标准要求</w:t>
                  </w:r>
                </w:p>
              </w:tc>
            </w:tr>
            <w:tr w14:paraId="2C876355">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2880" w:type="dxa"/>
                  <w:tcBorders>
                    <w:top w:val="nil"/>
                    <w:left w:val="single" w:color="000000" w:sz="4" w:space="0"/>
                    <w:bottom w:val="single" w:color="000000" w:sz="4" w:space="0"/>
                    <w:right w:val="single" w:color="000000" w:sz="4" w:space="0"/>
                  </w:tcBorders>
                  <w:noWrap w:val="0"/>
                  <w:tcMar>
                    <w:top w:w="0" w:type="dxa"/>
                    <w:left w:w="105" w:type="dxa"/>
                    <w:bottom w:w="0" w:type="dxa"/>
                    <w:right w:w="105" w:type="dxa"/>
                  </w:tcMar>
                  <w:vAlign w:val="top"/>
                </w:tcPr>
                <w:p w14:paraId="4FADDEEB">
                  <w:pPr>
                    <w:pStyle w:val="6"/>
                    <w:widowControl/>
                    <w:kinsoku w:val="0"/>
                    <w:autoSpaceDE w:val="0"/>
                    <w:autoSpaceDN w:val="0"/>
                    <w:adjustRightInd w:val="0"/>
                    <w:snapToGrid w:val="0"/>
                    <w:spacing w:line="360" w:lineRule="auto"/>
                    <w:ind w:left="0" w:leftChars="0" w:firstLine="0" w:firstLineChars="0"/>
                    <w:jc w:val="both"/>
                    <w:textAlignment w:val="baseline"/>
                    <w:rPr>
                      <w:rFonts w:hint="eastAsia" w:ascii="宋体" w:hAnsi="宋体" w:eastAsia="宋体" w:cs="宋体"/>
                      <w:spacing w:val="-12"/>
                      <w:sz w:val="24"/>
                      <w:szCs w:val="24"/>
                      <w:lang w:val="en-US" w:eastAsia="zh-CN"/>
                    </w:rPr>
                  </w:pPr>
                  <w:r>
                    <w:rPr>
                      <w:rFonts w:hint="eastAsia" w:ascii="宋体" w:hAnsi="宋体" w:eastAsia="宋体" w:cs="宋体"/>
                      <w:spacing w:val="-12"/>
                      <w:sz w:val="24"/>
                      <w:szCs w:val="24"/>
                      <w:lang w:val="en-US" w:eastAsia="zh-CN"/>
                    </w:rPr>
                    <w:t>菌落总数</w:t>
                  </w:r>
                </w:p>
              </w:tc>
              <w:tc>
                <w:tcPr>
                  <w:tcW w:w="1550" w:type="dxa"/>
                  <w:tcBorders>
                    <w:top w:val="nil"/>
                    <w:left w:val="single" w:color="000000" w:sz="4" w:space="0"/>
                    <w:bottom w:val="single" w:color="000000" w:sz="4" w:space="0"/>
                    <w:right w:val="single" w:color="000000" w:sz="4" w:space="0"/>
                  </w:tcBorders>
                  <w:noWrap w:val="0"/>
                  <w:tcMar>
                    <w:top w:w="0" w:type="dxa"/>
                    <w:left w:w="105" w:type="dxa"/>
                    <w:bottom w:w="0" w:type="dxa"/>
                    <w:right w:w="105" w:type="dxa"/>
                  </w:tcMar>
                  <w:vAlign w:val="top"/>
                </w:tcPr>
                <w:p w14:paraId="7D5021B7">
                  <w:pPr>
                    <w:pStyle w:val="6"/>
                    <w:widowControl/>
                    <w:kinsoku w:val="0"/>
                    <w:autoSpaceDE w:val="0"/>
                    <w:autoSpaceDN w:val="0"/>
                    <w:adjustRightInd w:val="0"/>
                    <w:snapToGrid w:val="0"/>
                    <w:spacing w:line="360" w:lineRule="auto"/>
                    <w:ind w:left="0" w:leftChars="0" w:firstLine="0" w:firstLineChars="0"/>
                    <w:jc w:val="both"/>
                    <w:textAlignment w:val="baseline"/>
                    <w:rPr>
                      <w:rFonts w:hint="eastAsia" w:ascii="宋体" w:hAnsi="宋体" w:eastAsia="宋体" w:cs="宋体"/>
                      <w:spacing w:val="-12"/>
                      <w:sz w:val="24"/>
                      <w:szCs w:val="24"/>
                      <w:lang w:val="en-US" w:eastAsia="zh-CN"/>
                    </w:rPr>
                  </w:pPr>
                  <w:r>
                    <w:rPr>
                      <w:rFonts w:hint="eastAsia" w:ascii="宋体" w:hAnsi="宋体" w:eastAsia="宋体" w:cs="宋体"/>
                      <w:spacing w:val="-12"/>
                      <w:sz w:val="24"/>
                      <w:szCs w:val="24"/>
                      <w:lang w:val="en-US" w:eastAsia="zh-CN"/>
                    </w:rPr>
                    <w:t>Cfu/ml</w:t>
                  </w:r>
                </w:p>
              </w:tc>
              <w:tc>
                <w:tcPr>
                  <w:tcW w:w="1817" w:type="dxa"/>
                  <w:tcBorders>
                    <w:top w:val="nil"/>
                    <w:left w:val="single" w:color="000000" w:sz="4" w:space="0"/>
                    <w:bottom w:val="single" w:color="000000" w:sz="4" w:space="0"/>
                    <w:right w:val="single" w:color="000000" w:sz="4" w:space="0"/>
                  </w:tcBorders>
                  <w:noWrap w:val="0"/>
                  <w:tcMar>
                    <w:top w:w="0" w:type="dxa"/>
                    <w:left w:w="105" w:type="dxa"/>
                    <w:bottom w:w="0" w:type="dxa"/>
                    <w:right w:w="105" w:type="dxa"/>
                  </w:tcMar>
                  <w:vAlign w:val="top"/>
                </w:tcPr>
                <w:p w14:paraId="3D2D442A">
                  <w:pPr>
                    <w:pStyle w:val="6"/>
                    <w:widowControl/>
                    <w:kinsoku w:val="0"/>
                    <w:autoSpaceDE w:val="0"/>
                    <w:autoSpaceDN w:val="0"/>
                    <w:adjustRightInd w:val="0"/>
                    <w:snapToGrid w:val="0"/>
                    <w:spacing w:line="360" w:lineRule="auto"/>
                    <w:ind w:left="0" w:leftChars="0" w:firstLine="0" w:firstLineChars="0"/>
                    <w:jc w:val="both"/>
                    <w:textAlignment w:val="baseline"/>
                    <w:rPr>
                      <w:rFonts w:hint="eastAsia" w:ascii="宋体" w:hAnsi="宋体" w:eastAsia="宋体" w:cs="宋体"/>
                      <w:spacing w:val="-12"/>
                      <w:sz w:val="24"/>
                      <w:szCs w:val="24"/>
                      <w:lang w:val="en-US" w:eastAsia="zh-CN"/>
                    </w:rPr>
                  </w:pPr>
                  <w:r>
                    <w:rPr>
                      <w:rFonts w:hint="eastAsia" w:ascii="宋体" w:hAnsi="宋体" w:eastAsia="宋体" w:cs="宋体"/>
                      <w:spacing w:val="-12"/>
                      <w:sz w:val="24"/>
                      <w:szCs w:val="24"/>
                      <w:lang w:val="en-US" w:eastAsia="zh-CN"/>
                    </w:rPr>
                    <w:t>≤2000</w:t>
                  </w:r>
                </w:p>
              </w:tc>
            </w:tr>
            <w:tr w14:paraId="72C342BA">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2880" w:type="dxa"/>
                  <w:tcBorders>
                    <w:top w:val="nil"/>
                    <w:left w:val="single" w:color="000000" w:sz="4" w:space="0"/>
                    <w:bottom w:val="single" w:color="000000" w:sz="4" w:space="0"/>
                    <w:right w:val="single" w:color="000000" w:sz="4" w:space="0"/>
                  </w:tcBorders>
                  <w:noWrap w:val="0"/>
                  <w:tcMar>
                    <w:top w:w="0" w:type="dxa"/>
                    <w:left w:w="105" w:type="dxa"/>
                    <w:bottom w:w="0" w:type="dxa"/>
                    <w:right w:w="105" w:type="dxa"/>
                  </w:tcMar>
                  <w:vAlign w:val="top"/>
                </w:tcPr>
                <w:p w14:paraId="2AB7DE57">
                  <w:pPr>
                    <w:pStyle w:val="6"/>
                    <w:widowControl/>
                    <w:kinsoku w:val="0"/>
                    <w:autoSpaceDE w:val="0"/>
                    <w:autoSpaceDN w:val="0"/>
                    <w:adjustRightInd w:val="0"/>
                    <w:snapToGrid w:val="0"/>
                    <w:spacing w:line="360" w:lineRule="auto"/>
                    <w:ind w:left="0" w:leftChars="0" w:firstLine="0" w:firstLineChars="0"/>
                    <w:jc w:val="both"/>
                    <w:textAlignment w:val="baseline"/>
                    <w:rPr>
                      <w:rFonts w:hint="eastAsia" w:ascii="宋体" w:hAnsi="宋体" w:eastAsia="宋体" w:cs="宋体"/>
                      <w:spacing w:val="-12"/>
                      <w:sz w:val="24"/>
                      <w:szCs w:val="24"/>
                      <w:lang w:val="en-US" w:eastAsia="zh-CN"/>
                    </w:rPr>
                  </w:pPr>
                  <w:r>
                    <w:rPr>
                      <w:rFonts w:hint="eastAsia" w:ascii="宋体" w:hAnsi="宋体" w:eastAsia="宋体" w:cs="宋体"/>
                      <w:spacing w:val="-12"/>
                      <w:sz w:val="24"/>
                      <w:szCs w:val="24"/>
                      <w:lang w:val="en-US" w:eastAsia="zh-CN"/>
                    </w:rPr>
                    <w:t>大肠菌群</w:t>
                  </w:r>
                </w:p>
              </w:tc>
              <w:tc>
                <w:tcPr>
                  <w:tcW w:w="1550" w:type="dxa"/>
                  <w:tcBorders>
                    <w:top w:val="nil"/>
                    <w:left w:val="single" w:color="000000" w:sz="4" w:space="0"/>
                    <w:bottom w:val="single" w:color="000000" w:sz="4" w:space="0"/>
                    <w:right w:val="single" w:color="000000" w:sz="4" w:space="0"/>
                  </w:tcBorders>
                  <w:noWrap w:val="0"/>
                  <w:tcMar>
                    <w:top w:w="0" w:type="dxa"/>
                    <w:left w:w="105" w:type="dxa"/>
                    <w:bottom w:w="0" w:type="dxa"/>
                    <w:right w:w="105" w:type="dxa"/>
                  </w:tcMar>
                  <w:vAlign w:val="top"/>
                </w:tcPr>
                <w:p w14:paraId="043E44C1">
                  <w:pPr>
                    <w:pStyle w:val="6"/>
                    <w:widowControl/>
                    <w:kinsoku w:val="0"/>
                    <w:autoSpaceDE w:val="0"/>
                    <w:autoSpaceDN w:val="0"/>
                    <w:adjustRightInd w:val="0"/>
                    <w:snapToGrid w:val="0"/>
                    <w:spacing w:line="360" w:lineRule="auto"/>
                    <w:ind w:left="0" w:leftChars="0" w:firstLine="0" w:firstLineChars="0"/>
                    <w:jc w:val="both"/>
                    <w:textAlignment w:val="baseline"/>
                    <w:rPr>
                      <w:rFonts w:hint="eastAsia" w:ascii="宋体" w:hAnsi="宋体" w:eastAsia="宋体" w:cs="宋体"/>
                      <w:spacing w:val="-12"/>
                      <w:sz w:val="24"/>
                      <w:szCs w:val="24"/>
                      <w:lang w:val="en-US" w:eastAsia="zh-CN"/>
                    </w:rPr>
                  </w:pPr>
                  <w:r>
                    <w:rPr>
                      <w:rFonts w:hint="eastAsia" w:ascii="宋体" w:hAnsi="宋体" w:eastAsia="宋体" w:cs="宋体"/>
                      <w:spacing w:val="-12"/>
                      <w:sz w:val="24"/>
                      <w:szCs w:val="24"/>
                      <w:lang w:val="en-US" w:eastAsia="zh-CN"/>
                    </w:rPr>
                    <w:t>MPN/100g</w:t>
                  </w:r>
                </w:p>
              </w:tc>
              <w:tc>
                <w:tcPr>
                  <w:tcW w:w="1817" w:type="dxa"/>
                  <w:tcBorders>
                    <w:top w:val="nil"/>
                    <w:left w:val="single" w:color="000000" w:sz="4" w:space="0"/>
                    <w:bottom w:val="single" w:color="000000" w:sz="4" w:space="0"/>
                    <w:right w:val="single" w:color="000000" w:sz="4" w:space="0"/>
                  </w:tcBorders>
                  <w:noWrap w:val="0"/>
                  <w:tcMar>
                    <w:top w:w="0" w:type="dxa"/>
                    <w:left w:w="105" w:type="dxa"/>
                    <w:bottom w:w="0" w:type="dxa"/>
                    <w:right w:w="105" w:type="dxa"/>
                  </w:tcMar>
                  <w:vAlign w:val="top"/>
                </w:tcPr>
                <w:p w14:paraId="15142E78">
                  <w:pPr>
                    <w:pStyle w:val="6"/>
                    <w:widowControl/>
                    <w:kinsoku w:val="0"/>
                    <w:autoSpaceDE w:val="0"/>
                    <w:autoSpaceDN w:val="0"/>
                    <w:adjustRightInd w:val="0"/>
                    <w:snapToGrid w:val="0"/>
                    <w:spacing w:line="360" w:lineRule="auto"/>
                    <w:ind w:left="0" w:leftChars="0" w:firstLine="0" w:firstLineChars="0"/>
                    <w:jc w:val="both"/>
                    <w:textAlignment w:val="baseline"/>
                    <w:rPr>
                      <w:rFonts w:hint="eastAsia" w:ascii="宋体" w:hAnsi="宋体" w:eastAsia="宋体" w:cs="宋体"/>
                      <w:spacing w:val="-12"/>
                      <w:sz w:val="24"/>
                      <w:szCs w:val="24"/>
                      <w:lang w:val="en-US" w:eastAsia="zh-CN"/>
                    </w:rPr>
                  </w:pPr>
                  <w:r>
                    <w:rPr>
                      <w:rFonts w:hint="eastAsia" w:ascii="宋体" w:hAnsi="宋体" w:eastAsia="宋体" w:cs="宋体"/>
                      <w:spacing w:val="-12"/>
                      <w:sz w:val="24"/>
                      <w:szCs w:val="24"/>
                      <w:lang w:val="en-US" w:eastAsia="zh-CN"/>
                    </w:rPr>
                    <w:t>≤30</w:t>
                  </w:r>
                </w:p>
              </w:tc>
            </w:tr>
            <w:tr w14:paraId="25B8DE56">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2880" w:type="dxa"/>
                  <w:tcBorders>
                    <w:top w:val="nil"/>
                    <w:left w:val="single" w:color="000000" w:sz="4" w:space="0"/>
                    <w:bottom w:val="single" w:color="000000" w:sz="4" w:space="0"/>
                    <w:right w:val="single" w:color="000000" w:sz="4" w:space="0"/>
                  </w:tcBorders>
                  <w:noWrap w:val="0"/>
                  <w:tcMar>
                    <w:top w:w="0" w:type="dxa"/>
                    <w:left w:w="105" w:type="dxa"/>
                    <w:bottom w:w="0" w:type="dxa"/>
                    <w:right w:w="105" w:type="dxa"/>
                  </w:tcMar>
                  <w:vAlign w:val="top"/>
                </w:tcPr>
                <w:p w14:paraId="4A4FD721">
                  <w:pPr>
                    <w:pStyle w:val="6"/>
                    <w:widowControl/>
                    <w:kinsoku w:val="0"/>
                    <w:autoSpaceDE w:val="0"/>
                    <w:autoSpaceDN w:val="0"/>
                    <w:adjustRightInd w:val="0"/>
                    <w:snapToGrid w:val="0"/>
                    <w:spacing w:line="360" w:lineRule="auto"/>
                    <w:ind w:left="0" w:leftChars="0" w:firstLine="0" w:firstLineChars="0"/>
                    <w:jc w:val="both"/>
                    <w:textAlignment w:val="baseline"/>
                    <w:rPr>
                      <w:rFonts w:hint="eastAsia" w:ascii="宋体" w:hAnsi="宋体" w:eastAsia="宋体" w:cs="宋体"/>
                      <w:spacing w:val="-12"/>
                      <w:sz w:val="24"/>
                      <w:szCs w:val="24"/>
                      <w:lang w:val="en-US" w:eastAsia="zh-CN"/>
                    </w:rPr>
                  </w:pPr>
                  <w:r>
                    <w:rPr>
                      <w:rFonts w:hint="eastAsia" w:ascii="宋体" w:hAnsi="宋体" w:eastAsia="宋体" w:cs="宋体"/>
                      <w:spacing w:val="-12"/>
                      <w:sz w:val="24"/>
                      <w:szCs w:val="24"/>
                      <w:lang w:val="en-US" w:eastAsia="zh-CN"/>
                    </w:rPr>
                    <w:t>致病菌（沙门氏菌、志贺氏菌、金黄色葡萄球菌）</w:t>
                  </w:r>
                </w:p>
              </w:tc>
              <w:tc>
                <w:tcPr>
                  <w:tcW w:w="1550" w:type="dxa"/>
                  <w:tcBorders>
                    <w:top w:val="nil"/>
                    <w:left w:val="single" w:color="000000" w:sz="4" w:space="0"/>
                    <w:bottom w:val="single" w:color="000000" w:sz="4" w:space="0"/>
                    <w:right w:val="single" w:color="000000" w:sz="4" w:space="0"/>
                  </w:tcBorders>
                  <w:noWrap w:val="0"/>
                  <w:tcMar>
                    <w:top w:w="0" w:type="dxa"/>
                    <w:left w:w="105" w:type="dxa"/>
                    <w:bottom w:w="0" w:type="dxa"/>
                    <w:right w:w="105" w:type="dxa"/>
                  </w:tcMar>
                  <w:vAlign w:val="top"/>
                </w:tcPr>
                <w:p w14:paraId="32EFD65D">
                  <w:pPr>
                    <w:pStyle w:val="6"/>
                    <w:widowControl/>
                    <w:kinsoku w:val="0"/>
                    <w:autoSpaceDE w:val="0"/>
                    <w:autoSpaceDN w:val="0"/>
                    <w:adjustRightInd w:val="0"/>
                    <w:snapToGrid w:val="0"/>
                    <w:spacing w:line="360" w:lineRule="auto"/>
                    <w:ind w:left="0" w:leftChars="0" w:firstLine="0" w:firstLineChars="0"/>
                    <w:jc w:val="both"/>
                    <w:textAlignment w:val="baseline"/>
                    <w:rPr>
                      <w:rFonts w:hint="eastAsia" w:ascii="宋体" w:hAnsi="宋体" w:eastAsia="宋体" w:cs="宋体"/>
                      <w:spacing w:val="-12"/>
                      <w:sz w:val="24"/>
                      <w:szCs w:val="24"/>
                      <w:lang w:val="en-US" w:eastAsia="zh-CN"/>
                    </w:rPr>
                  </w:pPr>
                  <w:r>
                    <w:rPr>
                      <w:rFonts w:hint="eastAsia" w:ascii="宋体" w:hAnsi="宋体" w:eastAsia="宋体" w:cs="宋体"/>
                      <w:spacing w:val="-12"/>
                      <w:sz w:val="24"/>
                      <w:szCs w:val="24"/>
                      <w:lang w:val="en-US" w:eastAsia="zh-CN"/>
                    </w:rPr>
                    <w:t>-----</w:t>
                  </w:r>
                </w:p>
              </w:tc>
              <w:tc>
                <w:tcPr>
                  <w:tcW w:w="1817" w:type="dxa"/>
                  <w:tcBorders>
                    <w:top w:val="nil"/>
                    <w:left w:val="single" w:color="000000" w:sz="4" w:space="0"/>
                    <w:bottom w:val="single" w:color="000000" w:sz="4" w:space="0"/>
                    <w:right w:val="single" w:color="000000" w:sz="4" w:space="0"/>
                  </w:tcBorders>
                  <w:noWrap w:val="0"/>
                  <w:tcMar>
                    <w:top w:w="0" w:type="dxa"/>
                    <w:left w:w="105" w:type="dxa"/>
                    <w:bottom w:w="0" w:type="dxa"/>
                    <w:right w:w="105" w:type="dxa"/>
                  </w:tcMar>
                  <w:vAlign w:val="top"/>
                </w:tcPr>
                <w:p w14:paraId="07DF98E2">
                  <w:pPr>
                    <w:pStyle w:val="6"/>
                    <w:widowControl/>
                    <w:kinsoku w:val="0"/>
                    <w:autoSpaceDE w:val="0"/>
                    <w:autoSpaceDN w:val="0"/>
                    <w:adjustRightInd w:val="0"/>
                    <w:snapToGrid w:val="0"/>
                    <w:spacing w:line="360" w:lineRule="auto"/>
                    <w:ind w:left="0" w:leftChars="0" w:firstLine="0" w:firstLineChars="0"/>
                    <w:jc w:val="both"/>
                    <w:textAlignment w:val="baseline"/>
                    <w:rPr>
                      <w:rFonts w:hint="eastAsia" w:ascii="宋体" w:hAnsi="宋体" w:eastAsia="宋体" w:cs="宋体"/>
                      <w:spacing w:val="-12"/>
                      <w:sz w:val="24"/>
                      <w:szCs w:val="24"/>
                      <w:lang w:val="en-US" w:eastAsia="zh-CN"/>
                    </w:rPr>
                  </w:pPr>
                  <w:r>
                    <w:rPr>
                      <w:rFonts w:hint="eastAsia" w:ascii="宋体" w:hAnsi="宋体" w:eastAsia="宋体" w:cs="宋体"/>
                      <w:spacing w:val="-12"/>
                      <w:sz w:val="24"/>
                      <w:szCs w:val="24"/>
                      <w:lang w:val="en-US" w:eastAsia="zh-CN"/>
                    </w:rPr>
                    <w:t>不得检出</w:t>
                  </w:r>
                </w:p>
              </w:tc>
            </w:tr>
            <w:tr w14:paraId="6EE12DFB">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2880" w:type="dxa"/>
                  <w:tcBorders>
                    <w:top w:val="nil"/>
                    <w:left w:val="single" w:color="000000" w:sz="4" w:space="0"/>
                    <w:bottom w:val="single" w:color="000000" w:sz="4" w:space="0"/>
                    <w:right w:val="single" w:color="000000" w:sz="4" w:space="0"/>
                  </w:tcBorders>
                  <w:noWrap w:val="0"/>
                  <w:tcMar>
                    <w:top w:w="0" w:type="dxa"/>
                    <w:left w:w="105" w:type="dxa"/>
                    <w:bottom w:w="0" w:type="dxa"/>
                    <w:right w:w="105" w:type="dxa"/>
                  </w:tcMar>
                  <w:vAlign w:val="top"/>
                </w:tcPr>
                <w:p w14:paraId="232728AB">
                  <w:pPr>
                    <w:pStyle w:val="6"/>
                    <w:widowControl/>
                    <w:kinsoku w:val="0"/>
                    <w:autoSpaceDE w:val="0"/>
                    <w:autoSpaceDN w:val="0"/>
                    <w:adjustRightInd w:val="0"/>
                    <w:snapToGrid w:val="0"/>
                    <w:spacing w:line="360" w:lineRule="auto"/>
                    <w:ind w:left="0" w:leftChars="0" w:firstLine="0" w:firstLineChars="0"/>
                    <w:jc w:val="both"/>
                    <w:textAlignment w:val="baseline"/>
                    <w:rPr>
                      <w:rFonts w:hint="eastAsia" w:ascii="宋体" w:hAnsi="宋体" w:eastAsia="宋体" w:cs="宋体"/>
                      <w:spacing w:val="-12"/>
                      <w:sz w:val="24"/>
                      <w:szCs w:val="24"/>
                      <w:lang w:val="en-US" w:eastAsia="zh-CN"/>
                    </w:rPr>
                  </w:pPr>
                  <w:r>
                    <w:rPr>
                      <w:rFonts w:hint="eastAsia" w:ascii="宋体" w:hAnsi="宋体" w:eastAsia="宋体" w:cs="宋体"/>
                      <w:spacing w:val="-12"/>
                      <w:sz w:val="24"/>
                      <w:szCs w:val="24"/>
                      <w:lang w:val="en-US" w:eastAsia="zh-CN"/>
                    </w:rPr>
                    <w:t>苯甲酸或苯甲酸钠（以苯甲酸计）</w:t>
                  </w:r>
                </w:p>
              </w:tc>
              <w:tc>
                <w:tcPr>
                  <w:tcW w:w="1550" w:type="dxa"/>
                  <w:tcBorders>
                    <w:top w:val="nil"/>
                    <w:left w:val="single" w:color="000000" w:sz="4" w:space="0"/>
                    <w:bottom w:val="single" w:color="000000" w:sz="4" w:space="0"/>
                    <w:right w:val="single" w:color="000000" w:sz="4" w:space="0"/>
                  </w:tcBorders>
                  <w:noWrap w:val="0"/>
                  <w:tcMar>
                    <w:top w:w="0" w:type="dxa"/>
                    <w:left w:w="105" w:type="dxa"/>
                    <w:bottom w:w="0" w:type="dxa"/>
                    <w:right w:w="105" w:type="dxa"/>
                  </w:tcMar>
                  <w:vAlign w:val="top"/>
                </w:tcPr>
                <w:p w14:paraId="2BB63113">
                  <w:pPr>
                    <w:pStyle w:val="6"/>
                    <w:widowControl/>
                    <w:kinsoku w:val="0"/>
                    <w:autoSpaceDE w:val="0"/>
                    <w:autoSpaceDN w:val="0"/>
                    <w:adjustRightInd w:val="0"/>
                    <w:snapToGrid w:val="0"/>
                    <w:spacing w:line="360" w:lineRule="auto"/>
                    <w:ind w:left="0" w:leftChars="0" w:firstLine="0" w:firstLineChars="0"/>
                    <w:jc w:val="both"/>
                    <w:textAlignment w:val="baseline"/>
                    <w:rPr>
                      <w:rFonts w:hint="eastAsia" w:ascii="宋体" w:hAnsi="宋体" w:eastAsia="宋体" w:cs="宋体"/>
                      <w:spacing w:val="-12"/>
                      <w:sz w:val="24"/>
                      <w:szCs w:val="24"/>
                      <w:lang w:val="en-US" w:eastAsia="zh-CN"/>
                    </w:rPr>
                  </w:pPr>
                  <w:r>
                    <w:rPr>
                      <w:rFonts w:hint="eastAsia" w:ascii="宋体" w:hAnsi="宋体" w:eastAsia="宋体" w:cs="宋体"/>
                      <w:spacing w:val="-12"/>
                      <w:sz w:val="24"/>
                      <w:szCs w:val="24"/>
                      <w:lang w:val="en-US" w:eastAsia="zh-CN"/>
                    </w:rPr>
                    <w:t>g/kg</w:t>
                  </w:r>
                </w:p>
              </w:tc>
              <w:tc>
                <w:tcPr>
                  <w:tcW w:w="1817" w:type="dxa"/>
                  <w:tcBorders>
                    <w:top w:val="nil"/>
                    <w:left w:val="single" w:color="000000" w:sz="4" w:space="0"/>
                    <w:bottom w:val="single" w:color="000000" w:sz="4" w:space="0"/>
                    <w:right w:val="single" w:color="000000" w:sz="4" w:space="0"/>
                  </w:tcBorders>
                  <w:noWrap w:val="0"/>
                  <w:tcMar>
                    <w:top w:w="0" w:type="dxa"/>
                    <w:left w:w="105" w:type="dxa"/>
                    <w:bottom w:w="0" w:type="dxa"/>
                    <w:right w:w="105" w:type="dxa"/>
                  </w:tcMar>
                  <w:vAlign w:val="top"/>
                </w:tcPr>
                <w:p w14:paraId="692FF1AE">
                  <w:pPr>
                    <w:pStyle w:val="6"/>
                    <w:widowControl/>
                    <w:kinsoku w:val="0"/>
                    <w:autoSpaceDE w:val="0"/>
                    <w:autoSpaceDN w:val="0"/>
                    <w:adjustRightInd w:val="0"/>
                    <w:snapToGrid w:val="0"/>
                    <w:spacing w:line="360" w:lineRule="auto"/>
                    <w:ind w:left="0" w:leftChars="0" w:firstLine="0" w:firstLineChars="0"/>
                    <w:jc w:val="both"/>
                    <w:textAlignment w:val="baseline"/>
                    <w:rPr>
                      <w:rFonts w:hint="eastAsia" w:ascii="宋体" w:hAnsi="宋体" w:eastAsia="宋体" w:cs="宋体"/>
                      <w:spacing w:val="-12"/>
                      <w:sz w:val="24"/>
                      <w:szCs w:val="24"/>
                      <w:lang w:val="en-US" w:eastAsia="zh-CN"/>
                    </w:rPr>
                  </w:pPr>
                  <w:r>
                    <w:rPr>
                      <w:rFonts w:hint="eastAsia" w:ascii="宋体" w:hAnsi="宋体" w:eastAsia="宋体" w:cs="宋体"/>
                      <w:spacing w:val="-12"/>
                      <w:sz w:val="24"/>
                      <w:szCs w:val="24"/>
                      <w:lang w:val="en-US" w:eastAsia="zh-CN"/>
                    </w:rPr>
                    <w:t>≤1.0</w:t>
                  </w:r>
                </w:p>
              </w:tc>
            </w:tr>
            <w:tr w14:paraId="0DC6058B">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2880" w:type="dxa"/>
                  <w:tcBorders>
                    <w:top w:val="nil"/>
                    <w:left w:val="single" w:color="000000" w:sz="4" w:space="0"/>
                    <w:bottom w:val="single" w:color="000000" w:sz="4" w:space="0"/>
                    <w:right w:val="single" w:color="000000" w:sz="4" w:space="0"/>
                  </w:tcBorders>
                  <w:noWrap w:val="0"/>
                  <w:tcMar>
                    <w:top w:w="0" w:type="dxa"/>
                    <w:left w:w="105" w:type="dxa"/>
                    <w:bottom w:w="0" w:type="dxa"/>
                    <w:right w:w="105" w:type="dxa"/>
                  </w:tcMar>
                  <w:vAlign w:val="top"/>
                </w:tcPr>
                <w:p w14:paraId="094F8158">
                  <w:pPr>
                    <w:pStyle w:val="6"/>
                    <w:widowControl/>
                    <w:kinsoku w:val="0"/>
                    <w:autoSpaceDE w:val="0"/>
                    <w:autoSpaceDN w:val="0"/>
                    <w:adjustRightInd w:val="0"/>
                    <w:snapToGrid w:val="0"/>
                    <w:spacing w:line="360" w:lineRule="auto"/>
                    <w:ind w:left="0" w:leftChars="0" w:firstLine="0" w:firstLineChars="0"/>
                    <w:jc w:val="both"/>
                    <w:textAlignment w:val="baseline"/>
                    <w:rPr>
                      <w:rFonts w:hint="eastAsia" w:ascii="宋体" w:hAnsi="宋体" w:eastAsia="宋体" w:cs="宋体"/>
                      <w:spacing w:val="-12"/>
                      <w:sz w:val="24"/>
                      <w:szCs w:val="24"/>
                      <w:lang w:val="en-US" w:eastAsia="zh-CN"/>
                    </w:rPr>
                  </w:pPr>
                  <w:r>
                    <w:rPr>
                      <w:rFonts w:hint="eastAsia" w:ascii="宋体" w:hAnsi="宋体" w:eastAsia="宋体" w:cs="宋体"/>
                      <w:spacing w:val="-12"/>
                      <w:sz w:val="24"/>
                      <w:szCs w:val="24"/>
                      <w:lang w:val="en-US" w:eastAsia="zh-CN"/>
                    </w:rPr>
                    <w:t>山梨酸或山梨酸钾（以山梨酸计）</w:t>
                  </w:r>
                </w:p>
              </w:tc>
              <w:tc>
                <w:tcPr>
                  <w:tcW w:w="1550" w:type="dxa"/>
                  <w:tcBorders>
                    <w:top w:val="nil"/>
                    <w:left w:val="single" w:color="000000" w:sz="4" w:space="0"/>
                    <w:bottom w:val="single" w:color="000000" w:sz="4" w:space="0"/>
                    <w:right w:val="single" w:color="000000" w:sz="4" w:space="0"/>
                  </w:tcBorders>
                  <w:noWrap w:val="0"/>
                  <w:tcMar>
                    <w:top w:w="0" w:type="dxa"/>
                    <w:left w:w="105" w:type="dxa"/>
                    <w:bottom w:w="0" w:type="dxa"/>
                    <w:right w:w="105" w:type="dxa"/>
                  </w:tcMar>
                  <w:vAlign w:val="top"/>
                </w:tcPr>
                <w:p w14:paraId="7D731F4C">
                  <w:pPr>
                    <w:pStyle w:val="6"/>
                    <w:widowControl/>
                    <w:kinsoku w:val="0"/>
                    <w:autoSpaceDE w:val="0"/>
                    <w:autoSpaceDN w:val="0"/>
                    <w:adjustRightInd w:val="0"/>
                    <w:snapToGrid w:val="0"/>
                    <w:spacing w:line="360" w:lineRule="auto"/>
                    <w:ind w:left="0" w:leftChars="0" w:firstLine="0" w:firstLineChars="0"/>
                    <w:jc w:val="both"/>
                    <w:textAlignment w:val="baseline"/>
                    <w:rPr>
                      <w:rFonts w:hint="eastAsia" w:ascii="宋体" w:hAnsi="宋体" w:eastAsia="宋体" w:cs="宋体"/>
                      <w:spacing w:val="-12"/>
                      <w:sz w:val="24"/>
                      <w:szCs w:val="24"/>
                      <w:lang w:val="en-US" w:eastAsia="zh-CN"/>
                    </w:rPr>
                  </w:pPr>
                  <w:r>
                    <w:rPr>
                      <w:rFonts w:hint="eastAsia" w:ascii="宋体" w:hAnsi="宋体" w:eastAsia="宋体" w:cs="宋体"/>
                      <w:spacing w:val="-12"/>
                      <w:sz w:val="24"/>
                      <w:szCs w:val="24"/>
                      <w:lang w:val="en-US" w:eastAsia="zh-CN"/>
                    </w:rPr>
                    <w:t>g/kg</w:t>
                  </w:r>
                </w:p>
              </w:tc>
              <w:tc>
                <w:tcPr>
                  <w:tcW w:w="1817" w:type="dxa"/>
                  <w:tcBorders>
                    <w:top w:val="nil"/>
                    <w:left w:val="single" w:color="000000" w:sz="4" w:space="0"/>
                    <w:bottom w:val="single" w:color="000000" w:sz="4" w:space="0"/>
                    <w:right w:val="single" w:color="000000" w:sz="4" w:space="0"/>
                  </w:tcBorders>
                  <w:noWrap w:val="0"/>
                  <w:tcMar>
                    <w:top w:w="0" w:type="dxa"/>
                    <w:left w:w="105" w:type="dxa"/>
                    <w:bottom w:w="0" w:type="dxa"/>
                    <w:right w:w="105" w:type="dxa"/>
                  </w:tcMar>
                  <w:vAlign w:val="top"/>
                </w:tcPr>
                <w:p w14:paraId="3239861A">
                  <w:pPr>
                    <w:pStyle w:val="6"/>
                    <w:widowControl/>
                    <w:kinsoku w:val="0"/>
                    <w:autoSpaceDE w:val="0"/>
                    <w:autoSpaceDN w:val="0"/>
                    <w:adjustRightInd w:val="0"/>
                    <w:snapToGrid w:val="0"/>
                    <w:spacing w:line="360" w:lineRule="auto"/>
                    <w:ind w:left="0" w:leftChars="0" w:firstLine="0" w:firstLineChars="0"/>
                    <w:jc w:val="both"/>
                    <w:textAlignment w:val="baseline"/>
                    <w:rPr>
                      <w:rFonts w:hint="eastAsia" w:ascii="宋体" w:hAnsi="宋体" w:eastAsia="宋体" w:cs="宋体"/>
                      <w:spacing w:val="-12"/>
                      <w:sz w:val="24"/>
                      <w:szCs w:val="24"/>
                      <w:lang w:val="en-US" w:eastAsia="zh-CN"/>
                    </w:rPr>
                  </w:pPr>
                  <w:r>
                    <w:rPr>
                      <w:rFonts w:hint="eastAsia" w:ascii="宋体" w:hAnsi="宋体" w:eastAsia="宋体" w:cs="宋体"/>
                      <w:spacing w:val="-12"/>
                      <w:sz w:val="24"/>
                      <w:szCs w:val="24"/>
                      <w:lang w:val="en-US" w:eastAsia="zh-CN"/>
                    </w:rPr>
                    <w:t>≤1.0</w:t>
                  </w:r>
                </w:p>
              </w:tc>
            </w:tr>
            <w:tr w14:paraId="52E96321">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2880" w:type="dxa"/>
                  <w:tcBorders>
                    <w:top w:val="nil"/>
                    <w:left w:val="single" w:color="000000" w:sz="4" w:space="0"/>
                    <w:bottom w:val="single" w:color="000000" w:sz="4" w:space="0"/>
                    <w:right w:val="single" w:color="000000" w:sz="4" w:space="0"/>
                  </w:tcBorders>
                  <w:noWrap w:val="0"/>
                  <w:tcMar>
                    <w:top w:w="0" w:type="dxa"/>
                    <w:left w:w="105" w:type="dxa"/>
                    <w:bottom w:w="0" w:type="dxa"/>
                    <w:right w:w="105" w:type="dxa"/>
                  </w:tcMar>
                  <w:vAlign w:val="top"/>
                </w:tcPr>
                <w:p w14:paraId="52F93597">
                  <w:pPr>
                    <w:pStyle w:val="6"/>
                    <w:widowControl/>
                    <w:kinsoku w:val="0"/>
                    <w:autoSpaceDE w:val="0"/>
                    <w:autoSpaceDN w:val="0"/>
                    <w:adjustRightInd w:val="0"/>
                    <w:snapToGrid w:val="0"/>
                    <w:spacing w:line="360" w:lineRule="auto"/>
                    <w:ind w:left="0" w:leftChars="0" w:firstLine="0" w:firstLineChars="0"/>
                    <w:jc w:val="both"/>
                    <w:textAlignment w:val="baseline"/>
                    <w:rPr>
                      <w:rFonts w:hint="eastAsia" w:ascii="宋体" w:hAnsi="宋体" w:eastAsia="宋体" w:cs="宋体"/>
                      <w:spacing w:val="-12"/>
                      <w:sz w:val="24"/>
                      <w:szCs w:val="24"/>
                      <w:lang w:val="en-US" w:eastAsia="zh-CN"/>
                    </w:rPr>
                  </w:pPr>
                  <w:r>
                    <w:rPr>
                      <w:rFonts w:hint="eastAsia" w:ascii="宋体" w:hAnsi="宋体" w:eastAsia="宋体" w:cs="宋体"/>
                      <w:spacing w:val="-12"/>
                      <w:sz w:val="24"/>
                      <w:szCs w:val="24"/>
                      <w:lang w:val="en-US" w:eastAsia="zh-CN"/>
                    </w:rPr>
                    <w:t>安赛蜜</w:t>
                  </w:r>
                </w:p>
              </w:tc>
              <w:tc>
                <w:tcPr>
                  <w:tcW w:w="1550" w:type="dxa"/>
                  <w:tcBorders>
                    <w:top w:val="nil"/>
                    <w:left w:val="single" w:color="000000" w:sz="4" w:space="0"/>
                    <w:bottom w:val="single" w:color="000000" w:sz="4" w:space="0"/>
                    <w:right w:val="single" w:color="000000" w:sz="4" w:space="0"/>
                  </w:tcBorders>
                  <w:noWrap w:val="0"/>
                  <w:tcMar>
                    <w:top w:w="0" w:type="dxa"/>
                    <w:left w:w="105" w:type="dxa"/>
                    <w:bottom w:w="0" w:type="dxa"/>
                    <w:right w:w="105" w:type="dxa"/>
                  </w:tcMar>
                  <w:vAlign w:val="top"/>
                </w:tcPr>
                <w:p w14:paraId="01F3878F">
                  <w:pPr>
                    <w:pStyle w:val="6"/>
                    <w:widowControl/>
                    <w:kinsoku w:val="0"/>
                    <w:autoSpaceDE w:val="0"/>
                    <w:autoSpaceDN w:val="0"/>
                    <w:adjustRightInd w:val="0"/>
                    <w:snapToGrid w:val="0"/>
                    <w:spacing w:line="360" w:lineRule="auto"/>
                    <w:ind w:left="0" w:leftChars="0" w:firstLine="0" w:firstLineChars="0"/>
                    <w:jc w:val="both"/>
                    <w:textAlignment w:val="baseline"/>
                    <w:rPr>
                      <w:rFonts w:hint="eastAsia" w:ascii="宋体" w:hAnsi="宋体" w:eastAsia="宋体" w:cs="宋体"/>
                      <w:spacing w:val="-12"/>
                      <w:sz w:val="24"/>
                      <w:szCs w:val="24"/>
                      <w:lang w:val="en-US" w:eastAsia="zh-CN"/>
                    </w:rPr>
                  </w:pPr>
                  <w:r>
                    <w:rPr>
                      <w:rFonts w:hint="eastAsia" w:ascii="宋体" w:hAnsi="宋体" w:eastAsia="宋体" w:cs="宋体"/>
                      <w:spacing w:val="-12"/>
                      <w:sz w:val="24"/>
                      <w:szCs w:val="24"/>
                      <w:lang w:val="en-US" w:eastAsia="zh-CN"/>
                    </w:rPr>
                    <w:t>g/kg</w:t>
                  </w:r>
                </w:p>
              </w:tc>
              <w:tc>
                <w:tcPr>
                  <w:tcW w:w="1817" w:type="dxa"/>
                  <w:tcBorders>
                    <w:top w:val="nil"/>
                    <w:left w:val="single" w:color="000000" w:sz="4" w:space="0"/>
                    <w:bottom w:val="single" w:color="000000" w:sz="4" w:space="0"/>
                    <w:right w:val="single" w:color="000000" w:sz="4" w:space="0"/>
                  </w:tcBorders>
                  <w:noWrap w:val="0"/>
                  <w:tcMar>
                    <w:top w:w="0" w:type="dxa"/>
                    <w:left w:w="105" w:type="dxa"/>
                    <w:bottom w:w="0" w:type="dxa"/>
                    <w:right w:w="105" w:type="dxa"/>
                  </w:tcMar>
                  <w:vAlign w:val="top"/>
                </w:tcPr>
                <w:p w14:paraId="7F7DB26D">
                  <w:pPr>
                    <w:pStyle w:val="6"/>
                    <w:widowControl/>
                    <w:kinsoku w:val="0"/>
                    <w:autoSpaceDE w:val="0"/>
                    <w:autoSpaceDN w:val="0"/>
                    <w:adjustRightInd w:val="0"/>
                    <w:snapToGrid w:val="0"/>
                    <w:spacing w:line="360" w:lineRule="auto"/>
                    <w:ind w:left="0" w:leftChars="0" w:firstLine="0" w:firstLineChars="0"/>
                    <w:jc w:val="both"/>
                    <w:textAlignment w:val="baseline"/>
                    <w:rPr>
                      <w:rFonts w:hint="eastAsia" w:ascii="宋体" w:hAnsi="宋体" w:eastAsia="宋体" w:cs="宋体"/>
                      <w:spacing w:val="-12"/>
                      <w:sz w:val="24"/>
                      <w:szCs w:val="24"/>
                      <w:lang w:val="en-US" w:eastAsia="zh-CN"/>
                    </w:rPr>
                  </w:pPr>
                  <w:r>
                    <w:rPr>
                      <w:rFonts w:hint="eastAsia" w:ascii="宋体" w:hAnsi="宋体" w:eastAsia="宋体" w:cs="宋体"/>
                      <w:spacing w:val="-12"/>
                      <w:sz w:val="24"/>
                      <w:szCs w:val="24"/>
                      <w:lang w:val="en-US" w:eastAsia="zh-CN"/>
                    </w:rPr>
                    <w:t>≤0.5</w:t>
                  </w:r>
                </w:p>
              </w:tc>
            </w:tr>
            <w:tr w14:paraId="61DEE6F9">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2880" w:type="dxa"/>
                  <w:tcBorders>
                    <w:top w:val="nil"/>
                    <w:left w:val="single" w:color="000000" w:sz="4" w:space="0"/>
                    <w:bottom w:val="single" w:color="000000" w:sz="4" w:space="0"/>
                    <w:right w:val="single" w:color="000000" w:sz="4" w:space="0"/>
                  </w:tcBorders>
                  <w:noWrap w:val="0"/>
                  <w:tcMar>
                    <w:top w:w="0" w:type="dxa"/>
                    <w:left w:w="105" w:type="dxa"/>
                    <w:bottom w:w="0" w:type="dxa"/>
                    <w:right w:w="105" w:type="dxa"/>
                  </w:tcMar>
                  <w:vAlign w:val="top"/>
                </w:tcPr>
                <w:p w14:paraId="01380305">
                  <w:pPr>
                    <w:pStyle w:val="6"/>
                    <w:widowControl/>
                    <w:kinsoku w:val="0"/>
                    <w:autoSpaceDE w:val="0"/>
                    <w:autoSpaceDN w:val="0"/>
                    <w:adjustRightInd w:val="0"/>
                    <w:snapToGrid w:val="0"/>
                    <w:spacing w:line="360" w:lineRule="auto"/>
                    <w:ind w:left="0" w:leftChars="0" w:firstLine="0" w:firstLineChars="0"/>
                    <w:jc w:val="both"/>
                    <w:textAlignment w:val="baseline"/>
                    <w:rPr>
                      <w:rFonts w:hint="eastAsia" w:ascii="宋体" w:hAnsi="宋体" w:eastAsia="宋体" w:cs="宋体"/>
                      <w:spacing w:val="-12"/>
                      <w:sz w:val="24"/>
                      <w:szCs w:val="24"/>
                      <w:lang w:val="en-US" w:eastAsia="zh-CN"/>
                    </w:rPr>
                  </w:pPr>
                  <w:r>
                    <w:rPr>
                      <w:rFonts w:hint="eastAsia" w:ascii="宋体" w:hAnsi="宋体" w:eastAsia="宋体" w:cs="宋体"/>
                      <w:spacing w:val="-12"/>
                      <w:sz w:val="24"/>
                      <w:szCs w:val="24"/>
                      <w:lang w:val="en-US" w:eastAsia="zh-CN"/>
                    </w:rPr>
                    <w:t>糖精钠</w:t>
                  </w:r>
                </w:p>
              </w:tc>
              <w:tc>
                <w:tcPr>
                  <w:tcW w:w="1550" w:type="dxa"/>
                  <w:tcBorders>
                    <w:top w:val="nil"/>
                    <w:left w:val="single" w:color="000000" w:sz="4" w:space="0"/>
                    <w:bottom w:val="single" w:color="000000" w:sz="4" w:space="0"/>
                    <w:right w:val="single" w:color="000000" w:sz="4" w:space="0"/>
                  </w:tcBorders>
                  <w:noWrap w:val="0"/>
                  <w:tcMar>
                    <w:top w:w="0" w:type="dxa"/>
                    <w:left w:w="105" w:type="dxa"/>
                    <w:bottom w:w="0" w:type="dxa"/>
                    <w:right w:w="105" w:type="dxa"/>
                  </w:tcMar>
                  <w:vAlign w:val="top"/>
                </w:tcPr>
                <w:p w14:paraId="5D1D444A">
                  <w:pPr>
                    <w:pStyle w:val="6"/>
                    <w:widowControl/>
                    <w:kinsoku w:val="0"/>
                    <w:autoSpaceDE w:val="0"/>
                    <w:autoSpaceDN w:val="0"/>
                    <w:adjustRightInd w:val="0"/>
                    <w:snapToGrid w:val="0"/>
                    <w:spacing w:line="360" w:lineRule="auto"/>
                    <w:ind w:left="0" w:leftChars="0" w:firstLine="0" w:firstLineChars="0"/>
                    <w:jc w:val="both"/>
                    <w:textAlignment w:val="baseline"/>
                    <w:rPr>
                      <w:rFonts w:hint="eastAsia" w:ascii="宋体" w:hAnsi="宋体" w:eastAsia="宋体" w:cs="宋体"/>
                      <w:spacing w:val="-12"/>
                      <w:sz w:val="24"/>
                      <w:szCs w:val="24"/>
                      <w:lang w:val="en-US" w:eastAsia="zh-CN"/>
                    </w:rPr>
                  </w:pPr>
                  <w:r>
                    <w:rPr>
                      <w:rFonts w:hint="eastAsia" w:ascii="宋体" w:hAnsi="宋体" w:eastAsia="宋体" w:cs="宋体"/>
                      <w:spacing w:val="-12"/>
                      <w:sz w:val="24"/>
                      <w:szCs w:val="24"/>
                      <w:lang w:val="en-US" w:eastAsia="zh-CN"/>
                    </w:rPr>
                    <w:t>g/kg</w:t>
                  </w:r>
                </w:p>
              </w:tc>
              <w:tc>
                <w:tcPr>
                  <w:tcW w:w="1817" w:type="dxa"/>
                  <w:tcBorders>
                    <w:top w:val="nil"/>
                    <w:left w:val="single" w:color="000000" w:sz="4" w:space="0"/>
                    <w:bottom w:val="single" w:color="000000" w:sz="4" w:space="0"/>
                    <w:right w:val="single" w:color="000000" w:sz="4" w:space="0"/>
                  </w:tcBorders>
                  <w:noWrap w:val="0"/>
                  <w:tcMar>
                    <w:top w:w="0" w:type="dxa"/>
                    <w:left w:w="105" w:type="dxa"/>
                    <w:bottom w:w="0" w:type="dxa"/>
                    <w:right w:w="105" w:type="dxa"/>
                  </w:tcMar>
                  <w:vAlign w:val="top"/>
                </w:tcPr>
                <w:p w14:paraId="2580A3D4">
                  <w:pPr>
                    <w:pStyle w:val="6"/>
                    <w:widowControl/>
                    <w:kinsoku w:val="0"/>
                    <w:autoSpaceDE w:val="0"/>
                    <w:autoSpaceDN w:val="0"/>
                    <w:adjustRightInd w:val="0"/>
                    <w:snapToGrid w:val="0"/>
                    <w:spacing w:line="360" w:lineRule="auto"/>
                    <w:ind w:left="0" w:leftChars="0" w:firstLine="0" w:firstLineChars="0"/>
                    <w:jc w:val="both"/>
                    <w:textAlignment w:val="baseline"/>
                    <w:rPr>
                      <w:rFonts w:hint="eastAsia" w:ascii="宋体" w:hAnsi="宋体" w:eastAsia="宋体" w:cs="宋体"/>
                      <w:spacing w:val="-12"/>
                      <w:sz w:val="24"/>
                      <w:szCs w:val="24"/>
                      <w:lang w:val="en-US" w:eastAsia="zh-CN"/>
                    </w:rPr>
                  </w:pPr>
                  <w:r>
                    <w:rPr>
                      <w:rFonts w:hint="eastAsia" w:ascii="宋体" w:hAnsi="宋体" w:eastAsia="宋体" w:cs="宋体"/>
                      <w:spacing w:val="-12"/>
                      <w:sz w:val="24"/>
                      <w:szCs w:val="24"/>
                      <w:lang w:val="en-US" w:eastAsia="zh-CN"/>
                    </w:rPr>
                    <w:t>≤0.15</w:t>
                  </w:r>
                </w:p>
              </w:tc>
            </w:tr>
            <w:tr w14:paraId="62D02B0F">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2880" w:type="dxa"/>
                  <w:tcBorders>
                    <w:top w:val="nil"/>
                    <w:left w:val="single" w:color="000000" w:sz="4" w:space="0"/>
                    <w:bottom w:val="single" w:color="000000" w:sz="4" w:space="0"/>
                    <w:right w:val="single" w:color="000000" w:sz="4" w:space="0"/>
                  </w:tcBorders>
                  <w:noWrap w:val="0"/>
                  <w:tcMar>
                    <w:top w:w="0" w:type="dxa"/>
                    <w:left w:w="105" w:type="dxa"/>
                    <w:bottom w:w="0" w:type="dxa"/>
                    <w:right w:w="105" w:type="dxa"/>
                  </w:tcMar>
                  <w:vAlign w:val="top"/>
                </w:tcPr>
                <w:p w14:paraId="15634CDF">
                  <w:pPr>
                    <w:pStyle w:val="6"/>
                    <w:widowControl/>
                    <w:kinsoku w:val="0"/>
                    <w:autoSpaceDE w:val="0"/>
                    <w:autoSpaceDN w:val="0"/>
                    <w:adjustRightInd w:val="0"/>
                    <w:snapToGrid w:val="0"/>
                    <w:spacing w:line="360" w:lineRule="auto"/>
                    <w:ind w:left="0" w:leftChars="0" w:firstLine="0" w:firstLineChars="0"/>
                    <w:jc w:val="both"/>
                    <w:textAlignment w:val="baseline"/>
                    <w:rPr>
                      <w:rFonts w:hint="eastAsia" w:ascii="宋体" w:hAnsi="宋体" w:eastAsia="宋体" w:cs="宋体"/>
                      <w:spacing w:val="-12"/>
                      <w:sz w:val="24"/>
                      <w:szCs w:val="24"/>
                      <w:lang w:val="en-US" w:eastAsia="zh-CN"/>
                    </w:rPr>
                  </w:pPr>
                  <w:r>
                    <w:rPr>
                      <w:rFonts w:hint="eastAsia" w:ascii="宋体" w:hAnsi="宋体" w:eastAsia="宋体" w:cs="宋体"/>
                      <w:spacing w:val="-12"/>
                      <w:sz w:val="24"/>
                      <w:szCs w:val="24"/>
                      <w:lang w:val="en-US" w:eastAsia="zh-CN"/>
                    </w:rPr>
                    <w:t>甜蜜素</w:t>
                  </w:r>
                </w:p>
              </w:tc>
              <w:tc>
                <w:tcPr>
                  <w:tcW w:w="1550" w:type="dxa"/>
                  <w:tcBorders>
                    <w:top w:val="nil"/>
                    <w:left w:val="single" w:color="000000" w:sz="4" w:space="0"/>
                    <w:bottom w:val="single" w:color="000000" w:sz="4" w:space="0"/>
                    <w:right w:val="single" w:color="000000" w:sz="4" w:space="0"/>
                  </w:tcBorders>
                  <w:noWrap w:val="0"/>
                  <w:tcMar>
                    <w:top w:w="0" w:type="dxa"/>
                    <w:left w:w="105" w:type="dxa"/>
                    <w:bottom w:w="0" w:type="dxa"/>
                    <w:right w:w="105" w:type="dxa"/>
                  </w:tcMar>
                  <w:vAlign w:val="top"/>
                </w:tcPr>
                <w:p w14:paraId="7E3FBCED">
                  <w:pPr>
                    <w:pStyle w:val="6"/>
                    <w:widowControl/>
                    <w:kinsoku w:val="0"/>
                    <w:autoSpaceDE w:val="0"/>
                    <w:autoSpaceDN w:val="0"/>
                    <w:adjustRightInd w:val="0"/>
                    <w:snapToGrid w:val="0"/>
                    <w:spacing w:line="360" w:lineRule="auto"/>
                    <w:ind w:left="0" w:leftChars="0" w:firstLine="0" w:firstLineChars="0"/>
                    <w:jc w:val="both"/>
                    <w:textAlignment w:val="baseline"/>
                    <w:rPr>
                      <w:rFonts w:hint="eastAsia" w:ascii="宋体" w:hAnsi="宋体" w:eastAsia="宋体" w:cs="宋体"/>
                      <w:spacing w:val="-12"/>
                      <w:sz w:val="24"/>
                      <w:szCs w:val="24"/>
                      <w:lang w:val="en-US" w:eastAsia="zh-CN"/>
                    </w:rPr>
                  </w:pPr>
                  <w:r>
                    <w:rPr>
                      <w:rFonts w:hint="eastAsia" w:ascii="宋体" w:hAnsi="宋体" w:eastAsia="宋体" w:cs="宋体"/>
                      <w:spacing w:val="-12"/>
                      <w:sz w:val="24"/>
                      <w:szCs w:val="24"/>
                      <w:lang w:val="en-US" w:eastAsia="zh-CN"/>
                    </w:rPr>
                    <w:t>g/kg</w:t>
                  </w:r>
                </w:p>
              </w:tc>
              <w:tc>
                <w:tcPr>
                  <w:tcW w:w="1817" w:type="dxa"/>
                  <w:tcBorders>
                    <w:top w:val="nil"/>
                    <w:left w:val="single" w:color="000000" w:sz="4" w:space="0"/>
                    <w:bottom w:val="single" w:color="000000" w:sz="4" w:space="0"/>
                    <w:right w:val="single" w:color="000000" w:sz="4" w:space="0"/>
                  </w:tcBorders>
                  <w:noWrap w:val="0"/>
                  <w:tcMar>
                    <w:top w:w="0" w:type="dxa"/>
                    <w:left w:w="105" w:type="dxa"/>
                    <w:bottom w:w="0" w:type="dxa"/>
                    <w:right w:w="105" w:type="dxa"/>
                  </w:tcMar>
                  <w:vAlign w:val="top"/>
                </w:tcPr>
                <w:p w14:paraId="79AF5A1B">
                  <w:pPr>
                    <w:pStyle w:val="6"/>
                    <w:widowControl/>
                    <w:kinsoku w:val="0"/>
                    <w:autoSpaceDE w:val="0"/>
                    <w:autoSpaceDN w:val="0"/>
                    <w:adjustRightInd w:val="0"/>
                    <w:snapToGrid w:val="0"/>
                    <w:spacing w:line="360" w:lineRule="auto"/>
                    <w:ind w:left="0" w:leftChars="0" w:firstLine="0" w:firstLineChars="0"/>
                    <w:jc w:val="both"/>
                    <w:textAlignment w:val="baseline"/>
                    <w:rPr>
                      <w:rFonts w:hint="eastAsia" w:ascii="宋体" w:hAnsi="宋体" w:eastAsia="宋体" w:cs="宋体"/>
                      <w:spacing w:val="-12"/>
                      <w:sz w:val="24"/>
                      <w:szCs w:val="24"/>
                      <w:lang w:val="en-US" w:eastAsia="zh-CN"/>
                    </w:rPr>
                  </w:pPr>
                  <w:r>
                    <w:rPr>
                      <w:rFonts w:hint="eastAsia" w:ascii="宋体" w:hAnsi="宋体" w:eastAsia="宋体" w:cs="宋体"/>
                      <w:spacing w:val="-12"/>
                      <w:sz w:val="24"/>
                      <w:szCs w:val="24"/>
                      <w:lang w:val="en-US" w:eastAsia="zh-CN"/>
                    </w:rPr>
                    <w:t>≤0.65</w:t>
                  </w:r>
                </w:p>
              </w:tc>
            </w:tr>
          </w:tbl>
          <w:p w14:paraId="54C535FF">
            <w:pPr>
              <w:pStyle w:val="6"/>
              <w:widowControl/>
              <w:kinsoku w:val="0"/>
              <w:autoSpaceDE w:val="0"/>
              <w:autoSpaceDN w:val="0"/>
              <w:adjustRightInd w:val="0"/>
              <w:snapToGrid w:val="0"/>
              <w:spacing w:line="360" w:lineRule="auto"/>
              <w:ind w:left="0" w:leftChars="0" w:firstLine="0" w:firstLineChars="0"/>
              <w:jc w:val="both"/>
              <w:textAlignment w:val="baseline"/>
              <w:rPr>
                <w:rFonts w:hint="eastAsia" w:ascii="宋体" w:hAnsi="宋体" w:eastAsia="宋体" w:cs="宋体"/>
                <w:spacing w:val="-12"/>
                <w:sz w:val="24"/>
                <w:szCs w:val="24"/>
                <w:lang w:val="en-US" w:eastAsia="zh-CN"/>
              </w:rPr>
            </w:pPr>
          </w:p>
        </w:tc>
      </w:tr>
      <w:tr w14:paraId="61FE521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60" w:hRule="atLeast"/>
        </w:trPr>
        <w:tc>
          <w:tcPr>
            <w:tcW w:w="998" w:type="dxa"/>
            <w:noWrap w:val="0"/>
            <w:vAlign w:val="center"/>
          </w:tcPr>
          <w:p w14:paraId="2BD46691">
            <w:pPr>
              <w:pStyle w:val="6"/>
              <w:widowControl/>
              <w:kinsoku w:val="0"/>
              <w:autoSpaceDE w:val="0"/>
              <w:autoSpaceDN w:val="0"/>
              <w:adjustRightInd w:val="0"/>
              <w:snapToGrid w:val="0"/>
              <w:spacing w:line="360" w:lineRule="auto"/>
              <w:ind w:left="0" w:leftChars="0" w:firstLine="0" w:firstLineChars="0"/>
              <w:jc w:val="both"/>
              <w:textAlignment w:val="baseline"/>
              <w:rPr>
                <w:rFonts w:hint="default" w:ascii="宋体" w:hAnsi="宋体" w:eastAsia="宋体" w:cs="宋体"/>
                <w:spacing w:val="-12"/>
                <w:sz w:val="24"/>
                <w:szCs w:val="24"/>
                <w:lang w:val="en-US" w:eastAsia="zh-CN"/>
              </w:rPr>
            </w:pPr>
            <w:r>
              <w:rPr>
                <w:rFonts w:hint="eastAsia" w:ascii="宋体" w:hAnsi="宋体" w:eastAsia="宋体" w:cs="宋体"/>
                <w:spacing w:val="-12"/>
                <w:sz w:val="24"/>
                <w:szCs w:val="24"/>
                <w:lang w:val="en-US" w:eastAsia="zh-CN"/>
              </w:rPr>
              <w:t>1</w:t>
            </w:r>
            <w:r>
              <w:rPr>
                <w:rFonts w:hint="eastAsia" w:cs="宋体"/>
                <w:spacing w:val="-12"/>
                <w:sz w:val="24"/>
                <w:szCs w:val="24"/>
                <w:lang w:val="en-US" w:eastAsia="zh-CN"/>
              </w:rPr>
              <w:t>1</w:t>
            </w:r>
          </w:p>
        </w:tc>
        <w:tc>
          <w:tcPr>
            <w:tcW w:w="998" w:type="dxa"/>
            <w:noWrap w:val="0"/>
            <w:vAlign w:val="center"/>
          </w:tcPr>
          <w:p w14:paraId="1B72E04F">
            <w:pPr>
              <w:pStyle w:val="6"/>
              <w:widowControl/>
              <w:kinsoku w:val="0"/>
              <w:autoSpaceDE w:val="0"/>
              <w:autoSpaceDN w:val="0"/>
              <w:adjustRightInd w:val="0"/>
              <w:snapToGrid w:val="0"/>
              <w:spacing w:line="360" w:lineRule="auto"/>
              <w:ind w:left="0" w:leftChars="0" w:firstLine="0" w:firstLineChars="0"/>
              <w:jc w:val="both"/>
              <w:textAlignment w:val="baseline"/>
              <w:rPr>
                <w:rFonts w:hint="eastAsia" w:ascii="宋体" w:hAnsi="宋体" w:eastAsia="宋体" w:cs="宋体"/>
                <w:spacing w:val="-12"/>
                <w:sz w:val="24"/>
                <w:szCs w:val="24"/>
                <w:lang w:val="en-US" w:eastAsia="zh-CN"/>
              </w:rPr>
            </w:pPr>
          </w:p>
        </w:tc>
        <w:tc>
          <w:tcPr>
            <w:tcW w:w="6776" w:type="dxa"/>
            <w:noWrap w:val="0"/>
            <w:vAlign w:val="top"/>
          </w:tcPr>
          <w:p w14:paraId="6D93DC92">
            <w:pPr>
              <w:pStyle w:val="6"/>
              <w:widowControl/>
              <w:kinsoku w:val="0"/>
              <w:autoSpaceDE w:val="0"/>
              <w:autoSpaceDN w:val="0"/>
              <w:adjustRightInd w:val="0"/>
              <w:snapToGrid w:val="0"/>
              <w:spacing w:line="360" w:lineRule="auto"/>
              <w:ind w:left="0" w:leftChars="0" w:firstLine="0" w:firstLineChars="0"/>
              <w:jc w:val="both"/>
              <w:textAlignment w:val="baseline"/>
              <w:rPr>
                <w:rFonts w:hint="eastAsia" w:ascii="宋体" w:hAnsi="宋体" w:eastAsia="宋体" w:cs="宋体"/>
                <w:spacing w:val="-12"/>
                <w:sz w:val="24"/>
                <w:szCs w:val="24"/>
                <w:lang w:val="en-US" w:eastAsia="zh-CN"/>
              </w:rPr>
            </w:pPr>
            <w:r>
              <w:rPr>
                <w:rFonts w:hint="eastAsia" w:ascii="宋体" w:hAnsi="宋体" w:eastAsia="宋体" w:cs="宋体"/>
                <w:spacing w:val="-12"/>
                <w:sz w:val="24"/>
                <w:szCs w:val="24"/>
                <w:lang w:val="en-US" w:eastAsia="zh-CN"/>
              </w:rPr>
              <w:t>（七）米、油、面要求：</w:t>
            </w:r>
          </w:p>
          <w:p w14:paraId="5E79998F">
            <w:pPr>
              <w:pStyle w:val="6"/>
              <w:widowControl/>
              <w:kinsoku w:val="0"/>
              <w:autoSpaceDE w:val="0"/>
              <w:autoSpaceDN w:val="0"/>
              <w:adjustRightInd w:val="0"/>
              <w:snapToGrid w:val="0"/>
              <w:spacing w:line="360" w:lineRule="auto"/>
              <w:ind w:left="0" w:leftChars="0" w:firstLine="0" w:firstLineChars="0"/>
              <w:jc w:val="both"/>
              <w:textAlignment w:val="baseline"/>
              <w:rPr>
                <w:rFonts w:hint="eastAsia" w:ascii="宋体" w:hAnsi="宋体" w:eastAsia="宋体" w:cs="宋体"/>
                <w:spacing w:val="-12"/>
                <w:sz w:val="24"/>
                <w:szCs w:val="24"/>
                <w:lang w:val="en-US" w:eastAsia="zh-CN"/>
              </w:rPr>
            </w:pPr>
            <w:r>
              <w:rPr>
                <w:rFonts w:hint="eastAsia" w:ascii="宋体" w:hAnsi="宋体" w:eastAsia="宋体" w:cs="宋体"/>
                <w:spacing w:val="-12"/>
                <w:sz w:val="24"/>
                <w:szCs w:val="24"/>
                <w:lang w:val="en-US" w:eastAsia="zh-CN"/>
              </w:rPr>
              <w:t>1.米、油、面、豆类货物必须符合卫生要求，不得有腐烂、变质、油脂酸败、霉变、生虫、污秽不洁、混有异物或者其他感官性状异常，并可能对人体健康有害的物质。</w:t>
            </w:r>
          </w:p>
        </w:tc>
      </w:tr>
      <w:tr w14:paraId="0197D5F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00" w:hRule="atLeast"/>
        </w:trPr>
        <w:tc>
          <w:tcPr>
            <w:tcW w:w="998" w:type="dxa"/>
            <w:noWrap w:val="0"/>
            <w:vAlign w:val="center"/>
          </w:tcPr>
          <w:p w14:paraId="135BA145">
            <w:pPr>
              <w:pStyle w:val="6"/>
              <w:widowControl/>
              <w:kinsoku w:val="0"/>
              <w:autoSpaceDE w:val="0"/>
              <w:autoSpaceDN w:val="0"/>
              <w:adjustRightInd w:val="0"/>
              <w:snapToGrid w:val="0"/>
              <w:spacing w:line="360" w:lineRule="auto"/>
              <w:ind w:left="0" w:leftChars="0" w:firstLine="0" w:firstLineChars="0"/>
              <w:jc w:val="both"/>
              <w:textAlignment w:val="baseline"/>
              <w:rPr>
                <w:rFonts w:hint="default" w:ascii="宋体" w:hAnsi="宋体" w:eastAsia="宋体" w:cs="宋体"/>
                <w:spacing w:val="-12"/>
                <w:sz w:val="24"/>
                <w:szCs w:val="24"/>
                <w:lang w:val="en-US" w:eastAsia="zh-CN"/>
              </w:rPr>
            </w:pPr>
            <w:r>
              <w:rPr>
                <w:rFonts w:hint="eastAsia" w:ascii="宋体" w:hAnsi="宋体" w:eastAsia="宋体" w:cs="宋体"/>
                <w:spacing w:val="-12"/>
                <w:sz w:val="24"/>
                <w:szCs w:val="24"/>
                <w:lang w:val="en-US" w:eastAsia="zh-CN"/>
              </w:rPr>
              <w:t>1</w:t>
            </w:r>
            <w:r>
              <w:rPr>
                <w:rFonts w:hint="eastAsia" w:cs="宋体"/>
                <w:spacing w:val="-12"/>
                <w:sz w:val="24"/>
                <w:szCs w:val="24"/>
                <w:lang w:val="en-US" w:eastAsia="zh-CN"/>
              </w:rPr>
              <w:t>2</w:t>
            </w:r>
          </w:p>
        </w:tc>
        <w:tc>
          <w:tcPr>
            <w:tcW w:w="998" w:type="dxa"/>
            <w:noWrap w:val="0"/>
            <w:vAlign w:val="center"/>
          </w:tcPr>
          <w:p w14:paraId="61AC09B5">
            <w:pPr>
              <w:pStyle w:val="6"/>
              <w:widowControl/>
              <w:kinsoku w:val="0"/>
              <w:autoSpaceDE w:val="0"/>
              <w:autoSpaceDN w:val="0"/>
              <w:adjustRightInd w:val="0"/>
              <w:snapToGrid w:val="0"/>
              <w:spacing w:line="360" w:lineRule="auto"/>
              <w:ind w:left="0" w:leftChars="0" w:firstLine="0" w:firstLineChars="0"/>
              <w:jc w:val="both"/>
              <w:textAlignment w:val="baseline"/>
              <w:rPr>
                <w:rFonts w:hint="eastAsia" w:ascii="宋体" w:hAnsi="宋体" w:eastAsia="宋体" w:cs="宋体"/>
                <w:spacing w:val="-12"/>
                <w:sz w:val="24"/>
                <w:szCs w:val="24"/>
                <w:lang w:val="en-US" w:eastAsia="zh-CN"/>
              </w:rPr>
            </w:pPr>
          </w:p>
        </w:tc>
        <w:tc>
          <w:tcPr>
            <w:tcW w:w="6776" w:type="dxa"/>
            <w:noWrap w:val="0"/>
            <w:vAlign w:val="top"/>
          </w:tcPr>
          <w:p w14:paraId="48B4E8DD">
            <w:pPr>
              <w:pStyle w:val="6"/>
              <w:widowControl/>
              <w:kinsoku w:val="0"/>
              <w:autoSpaceDE w:val="0"/>
              <w:autoSpaceDN w:val="0"/>
              <w:adjustRightInd w:val="0"/>
              <w:snapToGrid w:val="0"/>
              <w:spacing w:line="360" w:lineRule="auto"/>
              <w:ind w:left="0" w:leftChars="0" w:firstLine="0" w:firstLineChars="0"/>
              <w:jc w:val="both"/>
              <w:textAlignment w:val="baseline"/>
              <w:rPr>
                <w:rFonts w:hint="eastAsia" w:ascii="宋体" w:hAnsi="宋体" w:eastAsia="宋体" w:cs="宋体"/>
                <w:spacing w:val="-12"/>
                <w:sz w:val="24"/>
                <w:szCs w:val="24"/>
                <w:lang w:val="en-US" w:eastAsia="zh-CN"/>
              </w:rPr>
            </w:pPr>
            <w:r>
              <w:rPr>
                <w:rFonts w:hint="eastAsia" w:ascii="宋体" w:hAnsi="宋体" w:eastAsia="宋体" w:cs="宋体"/>
                <w:spacing w:val="-12"/>
                <w:sz w:val="24"/>
                <w:szCs w:val="24"/>
                <w:lang w:val="en-US" w:eastAsia="zh-CN"/>
              </w:rPr>
              <w:t>2.米、油：要提供QS认证、国家机关发出的产品检验合格证书。包装食品：包装箱完整，同时包装箱要印有注册商标、生产厂家名称、厂址、出厂日期、产品合格证、保质期限、产品成分、厂家电话号码。散装豆类：提供生产厂家营业执照、卫生许可证、国家机关发出的产品检验合格证书。中标供应商所提供产品质量必须符合行业标准要求，不得有掺假、变质、变味、过期等现象出现，严禁伪劣、假冒、无证不合格物品进入仓库。</w:t>
            </w:r>
          </w:p>
        </w:tc>
      </w:tr>
      <w:tr w14:paraId="0D26081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00" w:hRule="atLeast"/>
        </w:trPr>
        <w:tc>
          <w:tcPr>
            <w:tcW w:w="998" w:type="dxa"/>
            <w:noWrap w:val="0"/>
            <w:vAlign w:val="center"/>
          </w:tcPr>
          <w:p w14:paraId="0E6797EE">
            <w:pPr>
              <w:pStyle w:val="6"/>
              <w:widowControl/>
              <w:kinsoku w:val="0"/>
              <w:autoSpaceDE w:val="0"/>
              <w:autoSpaceDN w:val="0"/>
              <w:adjustRightInd w:val="0"/>
              <w:snapToGrid w:val="0"/>
              <w:spacing w:line="360" w:lineRule="auto"/>
              <w:ind w:left="0" w:leftChars="0" w:firstLine="0" w:firstLineChars="0"/>
              <w:jc w:val="both"/>
              <w:textAlignment w:val="baseline"/>
              <w:rPr>
                <w:rFonts w:hint="default" w:ascii="宋体" w:hAnsi="宋体" w:eastAsia="宋体" w:cs="宋体"/>
                <w:spacing w:val="-12"/>
                <w:sz w:val="24"/>
                <w:szCs w:val="24"/>
                <w:lang w:val="en-US" w:eastAsia="zh-CN"/>
              </w:rPr>
            </w:pPr>
            <w:r>
              <w:rPr>
                <w:rFonts w:hint="eastAsia" w:ascii="宋体" w:hAnsi="宋体" w:eastAsia="宋体" w:cs="宋体"/>
                <w:spacing w:val="-12"/>
                <w:sz w:val="24"/>
                <w:szCs w:val="24"/>
                <w:lang w:val="en-US" w:eastAsia="zh-CN"/>
              </w:rPr>
              <w:t>1</w:t>
            </w:r>
            <w:r>
              <w:rPr>
                <w:rFonts w:hint="eastAsia" w:cs="宋体"/>
                <w:spacing w:val="-12"/>
                <w:sz w:val="24"/>
                <w:szCs w:val="24"/>
                <w:lang w:val="en-US" w:eastAsia="zh-CN"/>
              </w:rPr>
              <w:t>3</w:t>
            </w:r>
          </w:p>
        </w:tc>
        <w:tc>
          <w:tcPr>
            <w:tcW w:w="998" w:type="dxa"/>
            <w:noWrap w:val="0"/>
            <w:vAlign w:val="center"/>
          </w:tcPr>
          <w:p w14:paraId="282103CE">
            <w:pPr>
              <w:pStyle w:val="6"/>
              <w:widowControl/>
              <w:kinsoku w:val="0"/>
              <w:autoSpaceDE w:val="0"/>
              <w:autoSpaceDN w:val="0"/>
              <w:adjustRightInd w:val="0"/>
              <w:snapToGrid w:val="0"/>
              <w:spacing w:line="360" w:lineRule="auto"/>
              <w:ind w:left="0" w:leftChars="0" w:firstLine="0" w:firstLineChars="0"/>
              <w:jc w:val="both"/>
              <w:textAlignment w:val="baseline"/>
              <w:rPr>
                <w:rFonts w:hint="eastAsia" w:ascii="宋体" w:hAnsi="宋体" w:eastAsia="宋体" w:cs="宋体"/>
                <w:spacing w:val="-12"/>
                <w:sz w:val="24"/>
                <w:szCs w:val="24"/>
                <w:lang w:val="en-US" w:eastAsia="zh-CN"/>
              </w:rPr>
            </w:pPr>
          </w:p>
        </w:tc>
        <w:tc>
          <w:tcPr>
            <w:tcW w:w="6776" w:type="dxa"/>
            <w:noWrap w:val="0"/>
            <w:vAlign w:val="top"/>
          </w:tcPr>
          <w:p w14:paraId="0CB96CAF">
            <w:pPr>
              <w:pStyle w:val="6"/>
              <w:widowControl/>
              <w:kinsoku w:val="0"/>
              <w:autoSpaceDE w:val="0"/>
              <w:autoSpaceDN w:val="0"/>
              <w:adjustRightInd w:val="0"/>
              <w:snapToGrid w:val="0"/>
              <w:spacing w:line="360" w:lineRule="auto"/>
              <w:ind w:left="0" w:leftChars="0" w:firstLine="0" w:firstLineChars="0"/>
              <w:jc w:val="both"/>
              <w:textAlignment w:val="baseline"/>
              <w:rPr>
                <w:rFonts w:hint="eastAsia" w:ascii="宋体" w:hAnsi="宋体" w:eastAsia="宋体" w:cs="宋体"/>
                <w:spacing w:val="-12"/>
                <w:sz w:val="24"/>
                <w:szCs w:val="24"/>
                <w:lang w:val="en-US" w:eastAsia="zh-CN"/>
              </w:rPr>
            </w:pPr>
            <w:r>
              <w:rPr>
                <w:rFonts w:hint="eastAsia" w:ascii="宋体" w:hAnsi="宋体" w:eastAsia="宋体" w:cs="宋体"/>
                <w:spacing w:val="-12"/>
                <w:sz w:val="24"/>
                <w:szCs w:val="24"/>
                <w:lang w:val="en-US" w:eastAsia="zh-CN"/>
              </w:rPr>
              <w:t>3.油类执行标准：花生油：GB/T1534-2017；大豆油：GB/T1535-2017；葵花籽油：GB/T10464-2017；棉籽油：GB/T1537-2019；油茶籽油：GB/T11765-2018；玉米油：GB/T19111-2017；米糠油：GB19112-2003。如供货期间出现新的国家标准，则依据新标准执行，供货时具有相应的合格证。</w:t>
            </w:r>
          </w:p>
        </w:tc>
      </w:tr>
      <w:tr w14:paraId="40352B2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00" w:hRule="atLeast"/>
        </w:trPr>
        <w:tc>
          <w:tcPr>
            <w:tcW w:w="998" w:type="dxa"/>
            <w:noWrap w:val="0"/>
            <w:vAlign w:val="center"/>
          </w:tcPr>
          <w:p w14:paraId="59AB4FA3">
            <w:pPr>
              <w:pStyle w:val="6"/>
              <w:widowControl/>
              <w:kinsoku w:val="0"/>
              <w:autoSpaceDE w:val="0"/>
              <w:autoSpaceDN w:val="0"/>
              <w:adjustRightInd w:val="0"/>
              <w:snapToGrid w:val="0"/>
              <w:spacing w:line="360" w:lineRule="auto"/>
              <w:ind w:left="0" w:leftChars="0" w:firstLine="0" w:firstLineChars="0"/>
              <w:jc w:val="both"/>
              <w:textAlignment w:val="baseline"/>
              <w:rPr>
                <w:rFonts w:hint="default" w:ascii="宋体" w:hAnsi="宋体" w:eastAsia="宋体" w:cs="宋体"/>
                <w:spacing w:val="-12"/>
                <w:sz w:val="24"/>
                <w:szCs w:val="24"/>
                <w:lang w:val="en-US" w:eastAsia="zh-CN"/>
              </w:rPr>
            </w:pPr>
            <w:r>
              <w:rPr>
                <w:rFonts w:hint="eastAsia" w:ascii="宋体" w:hAnsi="宋体" w:eastAsia="宋体" w:cs="宋体"/>
                <w:spacing w:val="-12"/>
                <w:sz w:val="24"/>
                <w:szCs w:val="24"/>
                <w:lang w:val="en-US" w:eastAsia="zh-CN"/>
              </w:rPr>
              <w:t>1</w:t>
            </w:r>
            <w:r>
              <w:rPr>
                <w:rFonts w:hint="eastAsia" w:cs="宋体"/>
                <w:spacing w:val="-12"/>
                <w:sz w:val="24"/>
                <w:szCs w:val="24"/>
                <w:lang w:val="en-US" w:eastAsia="zh-CN"/>
              </w:rPr>
              <w:t>4</w:t>
            </w:r>
          </w:p>
        </w:tc>
        <w:tc>
          <w:tcPr>
            <w:tcW w:w="998" w:type="dxa"/>
            <w:noWrap w:val="0"/>
            <w:vAlign w:val="center"/>
          </w:tcPr>
          <w:p w14:paraId="0C8948F9">
            <w:pPr>
              <w:pStyle w:val="6"/>
              <w:widowControl/>
              <w:kinsoku w:val="0"/>
              <w:autoSpaceDE w:val="0"/>
              <w:autoSpaceDN w:val="0"/>
              <w:adjustRightInd w:val="0"/>
              <w:snapToGrid w:val="0"/>
              <w:spacing w:line="360" w:lineRule="auto"/>
              <w:ind w:left="0" w:leftChars="0" w:firstLine="0" w:firstLineChars="0"/>
              <w:jc w:val="both"/>
              <w:textAlignment w:val="baseline"/>
              <w:rPr>
                <w:rFonts w:hint="eastAsia" w:ascii="宋体" w:hAnsi="宋体" w:eastAsia="宋体" w:cs="宋体"/>
                <w:spacing w:val="-12"/>
                <w:sz w:val="24"/>
                <w:szCs w:val="24"/>
                <w:lang w:val="en-US" w:eastAsia="zh-CN"/>
              </w:rPr>
            </w:pPr>
          </w:p>
        </w:tc>
        <w:tc>
          <w:tcPr>
            <w:tcW w:w="6776" w:type="dxa"/>
            <w:noWrap w:val="0"/>
            <w:vAlign w:val="top"/>
          </w:tcPr>
          <w:p w14:paraId="0D1EDD39">
            <w:pPr>
              <w:pStyle w:val="6"/>
              <w:widowControl/>
              <w:kinsoku w:val="0"/>
              <w:autoSpaceDE w:val="0"/>
              <w:autoSpaceDN w:val="0"/>
              <w:adjustRightInd w:val="0"/>
              <w:snapToGrid w:val="0"/>
              <w:spacing w:line="360" w:lineRule="auto"/>
              <w:ind w:left="0" w:leftChars="0" w:firstLine="0" w:firstLineChars="0"/>
              <w:jc w:val="both"/>
              <w:textAlignment w:val="baseline"/>
              <w:rPr>
                <w:rFonts w:hint="eastAsia" w:ascii="宋体" w:hAnsi="宋体" w:eastAsia="宋体" w:cs="宋体"/>
                <w:spacing w:val="-12"/>
                <w:sz w:val="24"/>
                <w:szCs w:val="24"/>
                <w:lang w:val="en-US" w:eastAsia="zh-CN"/>
              </w:rPr>
            </w:pPr>
            <w:r>
              <w:rPr>
                <w:rFonts w:hint="eastAsia" w:ascii="宋体" w:hAnsi="宋体" w:eastAsia="宋体" w:cs="宋体"/>
                <w:spacing w:val="-12"/>
                <w:sz w:val="24"/>
                <w:szCs w:val="24"/>
                <w:lang w:val="en-US" w:eastAsia="zh-CN"/>
              </w:rPr>
              <w:t>4.油类质量要求：每个食用油品种必须色泽好，透明度高，无浑浊，无沉淀和悬浮物，黏度小，无分层现象，气味正常，无酸臭异味。严格执行国家相关质量标准及卫生安全标准，色泽、气味、霉变、真菌毒素、重金属污染物、农药等严格控制在国家标准范围内（原粮及成品粮色泽、气味必须正常。霉变粒不得超过2％。真菌毒素：黄曲霉毒素B1（5μg/kg～20μg/kg）、脱氧雪腐镰刀菌烯醇(≤1000μg/kg）、玉米赤霉烯酮(≤60μg/kg）、赭曲霉毒素A（5μg/kg）。重金属污染物：铅(≤0.2mg/kg）、镉(0.1mg/kg～0.2mg/kg)、汞（0.02mg/kg）、无机砷（0.1mg/kg～0.2mg/kg）。农药：对磷化物、马拉硫磷等140余种农药规定了最大残留限量）。要求提供的食用油生产厂家信誉良好，有明确的商品标签，有生产日期、保质期、质量等级，并标明初制油的加工工艺(即用浸出法生产，还是用压榨法生产的)和是否用转基因油料生产，不许以次充好、以假充真。如将毛油当一级或二级油进行销售，将低价位的植物油掺入高价位植物油中进行销售，牟取暴利，一经查处，中标供应商将承担全部责任。</w:t>
            </w:r>
          </w:p>
        </w:tc>
      </w:tr>
      <w:tr w14:paraId="3086017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00" w:hRule="atLeast"/>
        </w:trPr>
        <w:tc>
          <w:tcPr>
            <w:tcW w:w="998" w:type="dxa"/>
            <w:noWrap w:val="0"/>
            <w:vAlign w:val="center"/>
          </w:tcPr>
          <w:p w14:paraId="7EE7EB74">
            <w:pPr>
              <w:pStyle w:val="6"/>
              <w:widowControl/>
              <w:kinsoku w:val="0"/>
              <w:autoSpaceDE w:val="0"/>
              <w:autoSpaceDN w:val="0"/>
              <w:adjustRightInd w:val="0"/>
              <w:snapToGrid w:val="0"/>
              <w:spacing w:line="360" w:lineRule="auto"/>
              <w:ind w:left="0" w:leftChars="0" w:firstLine="0" w:firstLineChars="0"/>
              <w:jc w:val="both"/>
              <w:textAlignment w:val="baseline"/>
              <w:rPr>
                <w:rFonts w:hint="default" w:ascii="宋体" w:hAnsi="宋体" w:eastAsia="宋体" w:cs="宋体"/>
                <w:spacing w:val="-12"/>
                <w:sz w:val="24"/>
                <w:szCs w:val="24"/>
                <w:lang w:val="en-US" w:eastAsia="zh-CN"/>
              </w:rPr>
            </w:pPr>
            <w:r>
              <w:rPr>
                <w:rFonts w:hint="eastAsia" w:ascii="宋体" w:hAnsi="宋体" w:eastAsia="宋体" w:cs="宋体"/>
                <w:spacing w:val="-12"/>
                <w:sz w:val="24"/>
                <w:szCs w:val="24"/>
                <w:lang w:val="en-US" w:eastAsia="zh-CN"/>
              </w:rPr>
              <w:t>1</w:t>
            </w:r>
            <w:r>
              <w:rPr>
                <w:rFonts w:hint="eastAsia" w:cs="宋体"/>
                <w:spacing w:val="-12"/>
                <w:sz w:val="24"/>
                <w:szCs w:val="24"/>
                <w:lang w:val="en-US" w:eastAsia="zh-CN"/>
              </w:rPr>
              <w:t>5</w:t>
            </w:r>
          </w:p>
        </w:tc>
        <w:tc>
          <w:tcPr>
            <w:tcW w:w="998" w:type="dxa"/>
            <w:noWrap w:val="0"/>
            <w:vAlign w:val="center"/>
          </w:tcPr>
          <w:p w14:paraId="130AA36F">
            <w:pPr>
              <w:pStyle w:val="6"/>
              <w:widowControl/>
              <w:kinsoku w:val="0"/>
              <w:autoSpaceDE w:val="0"/>
              <w:autoSpaceDN w:val="0"/>
              <w:adjustRightInd w:val="0"/>
              <w:snapToGrid w:val="0"/>
              <w:spacing w:line="360" w:lineRule="auto"/>
              <w:ind w:left="0" w:leftChars="0" w:firstLine="0" w:firstLineChars="0"/>
              <w:jc w:val="both"/>
              <w:textAlignment w:val="baseline"/>
              <w:rPr>
                <w:rFonts w:hint="eastAsia" w:ascii="宋体" w:hAnsi="宋体" w:eastAsia="宋体" w:cs="宋体"/>
                <w:spacing w:val="-12"/>
                <w:sz w:val="24"/>
                <w:szCs w:val="24"/>
                <w:lang w:val="en-US" w:eastAsia="zh-CN"/>
              </w:rPr>
            </w:pPr>
          </w:p>
        </w:tc>
        <w:tc>
          <w:tcPr>
            <w:tcW w:w="6776" w:type="dxa"/>
            <w:noWrap w:val="0"/>
            <w:vAlign w:val="top"/>
          </w:tcPr>
          <w:p w14:paraId="5B75F3F7">
            <w:pPr>
              <w:pStyle w:val="6"/>
              <w:widowControl/>
              <w:kinsoku w:val="0"/>
              <w:autoSpaceDE w:val="0"/>
              <w:autoSpaceDN w:val="0"/>
              <w:adjustRightInd w:val="0"/>
              <w:snapToGrid w:val="0"/>
              <w:spacing w:line="360" w:lineRule="auto"/>
              <w:ind w:left="0" w:leftChars="0" w:firstLine="0" w:firstLineChars="0"/>
              <w:jc w:val="both"/>
              <w:textAlignment w:val="baseline"/>
              <w:rPr>
                <w:rFonts w:hint="eastAsia" w:ascii="宋体" w:hAnsi="宋体" w:eastAsia="宋体" w:cs="宋体"/>
                <w:spacing w:val="-12"/>
                <w:sz w:val="24"/>
                <w:szCs w:val="24"/>
                <w:lang w:val="en-US" w:eastAsia="zh-CN"/>
              </w:rPr>
            </w:pPr>
            <w:r>
              <w:rPr>
                <w:rFonts w:hint="eastAsia" w:ascii="宋体" w:hAnsi="宋体" w:eastAsia="宋体" w:cs="宋体"/>
                <w:spacing w:val="-12"/>
                <w:sz w:val="24"/>
                <w:szCs w:val="24"/>
                <w:lang w:val="en-US" w:eastAsia="zh-CN"/>
              </w:rPr>
              <w:t>（八）奶制品：提供的奶制品必须符合《GB19645-2010食品安全国家标准》。如供货期间出现新的国家标准，则依据新标准执行，供货时具有相应的合格证。</w:t>
            </w:r>
          </w:p>
        </w:tc>
      </w:tr>
      <w:tr w14:paraId="4F8B2E2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00" w:hRule="atLeast"/>
        </w:trPr>
        <w:tc>
          <w:tcPr>
            <w:tcW w:w="998" w:type="dxa"/>
            <w:noWrap w:val="0"/>
            <w:vAlign w:val="center"/>
          </w:tcPr>
          <w:p w14:paraId="7F7FBFD4">
            <w:pPr>
              <w:pStyle w:val="6"/>
              <w:widowControl/>
              <w:kinsoku w:val="0"/>
              <w:autoSpaceDE w:val="0"/>
              <w:autoSpaceDN w:val="0"/>
              <w:adjustRightInd w:val="0"/>
              <w:snapToGrid w:val="0"/>
              <w:spacing w:line="360" w:lineRule="auto"/>
              <w:ind w:left="0" w:leftChars="0" w:firstLine="0" w:firstLineChars="0"/>
              <w:jc w:val="both"/>
              <w:textAlignment w:val="baseline"/>
              <w:rPr>
                <w:rFonts w:hint="default" w:ascii="宋体" w:hAnsi="宋体" w:eastAsia="宋体" w:cs="宋体"/>
                <w:spacing w:val="-12"/>
                <w:sz w:val="24"/>
                <w:szCs w:val="24"/>
                <w:lang w:val="en-US" w:eastAsia="zh-CN"/>
              </w:rPr>
            </w:pPr>
            <w:r>
              <w:rPr>
                <w:rFonts w:hint="eastAsia" w:ascii="宋体" w:hAnsi="宋体" w:eastAsia="宋体" w:cs="宋体"/>
                <w:spacing w:val="-12"/>
                <w:sz w:val="24"/>
                <w:szCs w:val="24"/>
                <w:lang w:val="en-US" w:eastAsia="zh-CN"/>
              </w:rPr>
              <w:t>1</w:t>
            </w:r>
            <w:r>
              <w:rPr>
                <w:rFonts w:hint="eastAsia" w:cs="宋体"/>
                <w:spacing w:val="-12"/>
                <w:sz w:val="24"/>
                <w:szCs w:val="24"/>
                <w:lang w:val="en-US" w:eastAsia="zh-CN"/>
              </w:rPr>
              <w:t>6</w:t>
            </w:r>
          </w:p>
        </w:tc>
        <w:tc>
          <w:tcPr>
            <w:tcW w:w="998" w:type="dxa"/>
            <w:noWrap w:val="0"/>
            <w:vAlign w:val="center"/>
          </w:tcPr>
          <w:p w14:paraId="7F4DD605">
            <w:pPr>
              <w:pStyle w:val="6"/>
              <w:widowControl/>
              <w:kinsoku w:val="0"/>
              <w:autoSpaceDE w:val="0"/>
              <w:autoSpaceDN w:val="0"/>
              <w:adjustRightInd w:val="0"/>
              <w:snapToGrid w:val="0"/>
              <w:spacing w:line="360" w:lineRule="auto"/>
              <w:ind w:left="0" w:leftChars="0" w:firstLine="0" w:firstLineChars="0"/>
              <w:jc w:val="both"/>
              <w:textAlignment w:val="baseline"/>
              <w:rPr>
                <w:rFonts w:hint="eastAsia" w:ascii="宋体" w:hAnsi="宋体" w:eastAsia="宋体" w:cs="宋体"/>
                <w:spacing w:val="-12"/>
                <w:sz w:val="24"/>
                <w:szCs w:val="24"/>
                <w:lang w:val="en-US" w:eastAsia="zh-CN"/>
              </w:rPr>
            </w:pPr>
            <w:r>
              <w:rPr>
                <w:rFonts w:hint="eastAsia" w:ascii="宋体" w:hAnsi="宋体" w:eastAsia="宋体" w:cs="宋体"/>
                <w:spacing w:val="-12"/>
                <w:sz w:val="24"/>
                <w:szCs w:val="24"/>
                <w:lang w:val="en-US" w:eastAsia="zh-CN"/>
              </w:rPr>
              <w:t>★</w:t>
            </w:r>
          </w:p>
        </w:tc>
        <w:tc>
          <w:tcPr>
            <w:tcW w:w="6776" w:type="dxa"/>
            <w:noWrap w:val="0"/>
            <w:vAlign w:val="top"/>
          </w:tcPr>
          <w:p w14:paraId="1D1B5B5F">
            <w:pPr>
              <w:pStyle w:val="6"/>
              <w:widowControl/>
              <w:kinsoku w:val="0"/>
              <w:autoSpaceDE w:val="0"/>
              <w:autoSpaceDN w:val="0"/>
              <w:adjustRightInd w:val="0"/>
              <w:snapToGrid w:val="0"/>
              <w:spacing w:line="360" w:lineRule="auto"/>
              <w:ind w:left="0" w:leftChars="0" w:firstLine="0" w:firstLineChars="0"/>
              <w:jc w:val="both"/>
              <w:textAlignment w:val="baseline"/>
              <w:rPr>
                <w:rFonts w:hint="eastAsia" w:ascii="宋体" w:hAnsi="宋体" w:eastAsia="宋体" w:cs="宋体"/>
                <w:spacing w:val="-12"/>
                <w:sz w:val="24"/>
                <w:szCs w:val="24"/>
                <w:lang w:val="en-US" w:eastAsia="zh-CN"/>
              </w:rPr>
            </w:pPr>
            <w:r>
              <w:rPr>
                <w:rFonts w:hint="eastAsia" w:ascii="宋体" w:hAnsi="宋体" w:eastAsia="宋体" w:cs="宋体"/>
                <w:spacing w:val="-12"/>
                <w:sz w:val="24"/>
                <w:szCs w:val="24"/>
                <w:lang w:val="en-US" w:eastAsia="zh-CN"/>
              </w:rPr>
              <w:t>（九）一次性餐具质量要求</w:t>
            </w:r>
          </w:p>
          <w:p w14:paraId="2F3E9788">
            <w:pPr>
              <w:pStyle w:val="6"/>
              <w:widowControl/>
              <w:kinsoku w:val="0"/>
              <w:autoSpaceDE w:val="0"/>
              <w:autoSpaceDN w:val="0"/>
              <w:adjustRightInd w:val="0"/>
              <w:snapToGrid w:val="0"/>
              <w:spacing w:line="360" w:lineRule="auto"/>
              <w:ind w:left="0" w:leftChars="0" w:firstLine="0" w:firstLineChars="0"/>
              <w:jc w:val="both"/>
              <w:textAlignment w:val="baseline"/>
              <w:rPr>
                <w:rFonts w:hint="eastAsia" w:ascii="宋体" w:hAnsi="宋体" w:eastAsia="宋体" w:cs="宋体"/>
                <w:spacing w:val="-12"/>
                <w:sz w:val="24"/>
                <w:szCs w:val="24"/>
                <w:lang w:val="en-US" w:eastAsia="zh-CN"/>
              </w:rPr>
            </w:pPr>
            <w:r>
              <w:rPr>
                <w:rFonts w:hint="eastAsia" w:ascii="宋体" w:hAnsi="宋体" w:eastAsia="宋体" w:cs="宋体"/>
                <w:spacing w:val="-12"/>
                <w:sz w:val="24"/>
                <w:szCs w:val="24"/>
                <w:lang w:val="en-US" w:eastAsia="zh-CN"/>
              </w:rPr>
              <w:t>1.所供的货物必须是符合国家有关质量检测、环保标准、食品安全标准及一次性餐具出厂标准的产品，中标后必须提供每批次的合格检测检验报告（食品袋除外）。(提供承诺函，格式自拟)</w:t>
            </w:r>
          </w:p>
        </w:tc>
      </w:tr>
      <w:tr w14:paraId="61AB086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00" w:hRule="atLeast"/>
        </w:trPr>
        <w:tc>
          <w:tcPr>
            <w:tcW w:w="998" w:type="dxa"/>
            <w:noWrap w:val="0"/>
            <w:vAlign w:val="center"/>
          </w:tcPr>
          <w:p w14:paraId="6B39FCEC">
            <w:pPr>
              <w:pStyle w:val="6"/>
              <w:widowControl/>
              <w:kinsoku w:val="0"/>
              <w:autoSpaceDE w:val="0"/>
              <w:autoSpaceDN w:val="0"/>
              <w:adjustRightInd w:val="0"/>
              <w:snapToGrid w:val="0"/>
              <w:spacing w:line="360" w:lineRule="auto"/>
              <w:ind w:left="0" w:leftChars="0" w:firstLine="0" w:firstLineChars="0"/>
              <w:jc w:val="both"/>
              <w:textAlignment w:val="baseline"/>
              <w:rPr>
                <w:rFonts w:hint="default" w:ascii="宋体" w:hAnsi="宋体" w:eastAsia="宋体" w:cs="宋体"/>
                <w:spacing w:val="-12"/>
                <w:sz w:val="24"/>
                <w:szCs w:val="24"/>
                <w:lang w:val="en-US" w:eastAsia="zh-CN"/>
              </w:rPr>
            </w:pPr>
            <w:r>
              <w:rPr>
                <w:rFonts w:hint="eastAsia" w:ascii="宋体" w:hAnsi="宋体" w:eastAsia="宋体" w:cs="宋体"/>
                <w:spacing w:val="-12"/>
                <w:sz w:val="24"/>
                <w:szCs w:val="24"/>
                <w:lang w:val="en-US" w:eastAsia="zh-CN"/>
              </w:rPr>
              <w:t>1</w:t>
            </w:r>
            <w:r>
              <w:rPr>
                <w:rFonts w:hint="eastAsia" w:cs="宋体"/>
                <w:spacing w:val="-12"/>
                <w:sz w:val="24"/>
                <w:szCs w:val="24"/>
                <w:lang w:val="en-US" w:eastAsia="zh-CN"/>
              </w:rPr>
              <w:t>7</w:t>
            </w:r>
          </w:p>
        </w:tc>
        <w:tc>
          <w:tcPr>
            <w:tcW w:w="998" w:type="dxa"/>
            <w:noWrap w:val="0"/>
            <w:vAlign w:val="center"/>
          </w:tcPr>
          <w:p w14:paraId="3F2C7BB8">
            <w:pPr>
              <w:pStyle w:val="6"/>
              <w:widowControl/>
              <w:kinsoku w:val="0"/>
              <w:autoSpaceDE w:val="0"/>
              <w:autoSpaceDN w:val="0"/>
              <w:adjustRightInd w:val="0"/>
              <w:snapToGrid w:val="0"/>
              <w:spacing w:line="360" w:lineRule="auto"/>
              <w:ind w:left="0" w:leftChars="0" w:firstLine="0" w:firstLineChars="0"/>
              <w:jc w:val="both"/>
              <w:textAlignment w:val="baseline"/>
              <w:rPr>
                <w:rFonts w:hint="eastAsia" w:ascii="宋体" w:hAnsi="宋体" w:eastAsia="宋体" w:cs="宋体"/>
                <w:spacing w:val="-12"/>
                <w:sz w:val="24"/>
                <w:szCs w:val="24"/>
                <w:lang w:val="en-US" w:eastAsia="zh-CN"/>
              </w:rPr>
            </w:pPr>
            <w:r>
              <w:rPr>
                <w:rFonts w:hint="eastAsia" w:ascii="宋体" w:hAnsi="宋体" w:eastAsia="宋体" w:cs="宋体"/>
                <w:spacing w:val="-12"/>
                <w:sz w:val="24"/>
                <w:szCs w:val="24"/>
                <w:lang w:val="en-US" w:eastAsia="zh-CN"/>
              </w:rPr>
              <w:t>★</w:t>
            </w:r>
          </w:p>
        </w:tc>
        <w:tc>
          <w:tcPr>
            <w:tcW w:w="6776" w:type="dxa"/>
            <w:noWrap w:val="0"/>
            <w:vAlign w:val="top"/>
          </w:tcPr>
          <w:p w14:paraId="412C019D">
            <w:pPr>
              <w:pStyle w:val="6"/>
              <w:widowControl/>
              <w:kinsoku w:val="0"/>
              <w:autoSpaceDE w:val="0"/>
              <w:autoSpaceDN w:val="0"/>
              <w:adjustRightInd w:val="0"/>
              <w:snapToGrid w:val="0"/>
              <w:spacing w:line="360" w:lineRule="auto"/>
              <w:ind w:left="0" w:leftChars="0" w:firstLine="0" w:firstLineChars="0"/>
              <w:jc w:val="both"/>
              <w:textAlignment w:val="baseline"/>
              <w:rPr>
                <w:rFonts w:hint="eastAsia" w:ascii="宋体" w:hAnsi="宋体" w:eastAsia="宋体" w:cs="宋体"/>
                <w:spacing w:val="-12"/>
                <w:sz w:val="24"/>
                <w:szCs w:val="24"/>
                <w:lang w:val="en-US" w:eastAsia="zh-CN"/>
              </w:rPr>
            </w:pPr>
            <w:r>
              <w:rPr>
                <w:rFonts w:hint="eastAsia" w:ascii="宋体" w:hAnsi="宋体" w:eastAsia="宋体" w:cs="宋体"/>
                <w:spacing w:val="-12"/>
                <w:sz w:val="24"/>
                <w:szCs w:val="24"/>
                <w:lang w:val="en-US" w:eastAsia="zh-CN"/>
              </w:rPr>
              <w:t>2.交货时必须同时提供货品批次号。如存在供货批次更改，须提前通知采购人，并提供新批次检测检验报告，经采购人确认后供货。(提供承诺函，格式自拟)</w:t>
            </w:r>
          </w:p>
        </w:tc>
      </w:tr>
      <w:tr w14:paraId="021DDB0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00" w:hRule="atLeast"/>
        </w:trPr>
        <w:tc>
          <w:tcPr>
            <w:tcW w:w="998" w:type="dxa"/>
            <w:noWrap w:val="0"/>
            <w:vAlign w:val="center"/>
          </w:tcPr>
          <w:p w14:paraId="2089E090">
            <w:pPr>
              <w:pStyle w:val="6"/>
              <w:widowControl/>
              <w:kinsoku w:val="0"/>
              <w:autoSpaceDE w:val="0"/>
              <w:autoSpaceDN w:val="0"/>
              <w:adjustRightInd w:val="0"/>
              <w:snapToGrid w:val="0"/>
              <w:spacing w:line="360" w:lineRule="auto"/>
              <w:ind w:left="0" w:leftChars="0" w:firstLine="0" w:firstLineChars="0"/>
              <w:jc w:val="both"/>
              <w:textAlignment w:val="baseline"/>
              <w:rPr>
                <w:rFonts w:hint="default" w:ascii="宋体" w:hAnsi="宋体" w:eastAsia="宋体" w:cs="宋体"/>
                <w:spacing w:val="-12"/>
                <w:sz w:val="24"/>
                <w:szCs w:val="24"/>
                <w:lang w:val="en-US" w:eastAsia="zh-CN"/>
              </w:rPr>
            </w:pPr>
            <w:r>
              <w:rPr>
                <w:rFonts w:hint="eastAsia" w:ascii="宋体" w:hAnsi="宋体" w:eastAsia="宋体" w:cs="宋体"/>
                <w:spacing w:val="-12"/>
                <w:sz w:val="24"/>
                <w:szCs w:val="24"/>
                <w:lang w:val="en-US" w:eastAsia="zh-CN"/>
              </w:rPr>
              <w:t>1</w:t>
            </w:r>
            <w:r>
              <w:rPr>
                <w:rFonts w:hint="eastAsia" w:cs="宋体"/>
                <w:spacing w:val="-12"/>
                <w:sz w:val="24"/>
                <w:szCs w:val="24"/>
                <w:lang w:val="en-US" w:eastAsia="zh-CN"/>
              </w:rPr>
              <w:t>8</w:t>
            </w:r>
          </w:p>
        </w:tc>
        <w:tc>
          <w:tcPr>
            <w:tcW w:w="998" w:type="dxa"/>
            <w:noWrap w:val="0"/>
            <w:vAlign w:val="center"/>
          </w:tcPr>
          <w:p w14:paraId="39BF8923">
            <w:pPr>
              <w:pStyle w:val="6"/>
              <w:widowControl/>
              <w:kinsoku w:val="0"/>
              <w:autoSpaceDE w:val="0"/>
              <w:autoSpaceDN w:val="0"/>
              <w:adjustRightInd w:val="0"/>
              <w:snapToGrid w:val="0"/>
              <w:spacing w:line="360" w:lineRule="auto"/>
              <w:ind w:left="0" w:leftChars="0" w:firstLine="0" w:firstLineChars="0"/>
              <w:jc w:val="both"/>
              <w:textAlignment w:val="baseline"/>
              <w:rPr>
                <w:rFonts w:hint="eastAsia" w:ascii="宋体" w:hAnsi="宋体" w:eastAsia="宋体" w:cs="宋体"/>
                <w:spacing w:val="-12"/>
                <w:sz w:val="24"/>
                <w:szCs w:val="24"/>
                <w:lang w:val="en-US" w:eastAsia="zh-CN"/>
              </w:rPr>
            </w:pPr>
            <w:r>
              <w:rPr>
                <w:rFonts w:hint="eastAsia" w:ascii="宋体" w:hAnsi="宋体" w:eastAsia="宋体" w:cs="宋体"/>
                <w:spacing w:val="-12"/>
                <w:sz w:val="24"/>
                <w:szCs w:val="24"/>
                <w:lang w:val="en-US" w:eastAsia="zh-CN"/>
              </w:rPr>
              <w:t>★</w:t>
            </w:r>
          </w:p>
        </w:tc>
        <w:tc>
          <w:tcPr>
            <w:tcW w:w="6776" w:type="dxa"/>
            <w:noWrap w:val="0"/>
            <w:vAlign w:val="top"/>
          </w:tcPr>
          <w:p w14:paraId="080E419B">
            <w:pPr>
              <w:pStyle w:val="6"/>
              <w:widowControl/>
              <w:kinsoku w:val="0"/>
              <w:autoSpaceDE w:val="0"/>
              <w:autoSpaceDN w:val="0"/>
              <w:adjustRightInd w:val="0"/>
              <w:snapToGrid w:val="0"/>
              <w:spacing w:line="360" w:lineRule="auto"/>
              <w:ind w:left="0" w:leftChars="0" w:firstLine="0" w:firstLineChars="0"/>
              <w:jc w:val="both"/>
              <w:textAlignment w:val="baseline"/>
              <w:rPr>
                <w:rFonts w:hint="eastAsia" w:ascii="宋体" w:hAnsi="宋体" w:eastAsia="宋体" w:cs="宋体"/>
                <w:spacing w:val="-12"/>
                <w:sz w:val="24"/>
                <w:szCs w:val="24"/>
                <w:lang w:val="en-US" w:eastAsia="zh-CN"/>
              </w:rPr>
            </w:pPr>
            <w:r>
              <w:rPr>
                <w:rFonts w:hint="eastAsia" w:ascii="宋体" w:hAnsi="宋体" w:eastAsia="宋体" w:cs="宋体"/>
                <w:spacing w:val="-12"/>
                <w:sz w:val="24"/>
                <w:szCs w:val="24"/>
                <w:lang w:val="en-US" w:eastAsia="zh-CN"/>
              </w:rPr>
              <w:t>四、交货要求</w:t>
            </w:r>
          </w:p>
          <w:p w14:paraId="7F016325">
            <w:pPr>
              <w:pStyle w:val="6"/>
              <w:widowControl/>
              <w:kinsoku w:val="0"/>
              <w:autoSpaceDE w:val="0"/>
              <w:autoSpaceDN w:val="0"/>
              <w:adjustRightInd w:val="0"/>
              <w:snapToGrid w:val="0"/>
              <w:spacing w:line="360" w:lineRule="auto"/>
              <w:ind w:left="0" w:leftChars="0" w:firstLine="0" w:firstLineChars="0"/>
              <w:jc w:val="both"/>
              <w:textAlignment w:val="baseline"/>
              <w:rPr>
                <w:rFonts w:hint="eastAsia" w:ascii="宋体" w:hAnsi="宋体" w:eastAsia="宋体" w:cs="宋体"/>
                <w:spacing w:val="-12"/>
                <w:sz w:val="24"/>
                <w:szCs w:val="24"/>
                <w:lang w:val="en-US" w:eastAsia="zh-CN"/>
              </w:rPr>
            </w:pPr>
            <w:r>
              <w:rPr>
                <w:rFonts w:hint="eastAsia" w:ascii="宋体" w:hAnsi="宋体" w:eastAsia="宋体" w:cs="宋体"/>
                <w:spacing w:val="-12"/>
                <w:sz w:val="24"/>
                <w:szCs w:val="24"/>
                <w:lang w:val="en-US" w:eastAsia="zh-CN"/>
              </w:rPr>
              <w:t>1.交货时间</w:t>
            </w:r>
          </w:p>
          <w:p w14:paraId="56BD7F4E">
            <w:pPr>
              <w:pStyle w:val="6"/>
              <w:widowControl/>
              <w:kinsoku w:val="0"/>
              <w:autoSpaceDE w:val="0"/>
              <w:autoSpaceDN w:val="0"/>
              <w:adjustRightInd w:val="0"/>
              <w:snapToGrid w:val="0"/>
              <w:spacing w:line="360" w:lineRule="auto"/>
              <w:ind w:left="0" w:leftChars="0" w:firstLine="0" w:firstLineChars="0"/>
              <w:jc w:val="both"/>
              <w:textAlignment w:val="baseline"/>
              <w:rPr>
                <w:rFonts w:hint="eastAsia" w:ascii="宋体" w:hAnsi="宋体" w:eastAsia="宋体" w:cs="宋体"/>
                <w:spacing w:val="-12"/>
                <w:sz w:val="24"/>
                <w:szCs w:val="24"/>
                <w:lang w:val="en-US" w:eastAsia="en-US"/>
              </w:rPr>
            </w:pPr>
            <w:r>
              <w:rPr>
                <w:rFonts w:hint="eastAsia" w:ascii="宋体" w:hAnsi="宋体" w:eastAsia="宋体" w:cs="宋体"/>
                <w:spacing w:val="-12"/>
                <w:sz w:val="24"/>
                <w:szCs w:val="24"/>
                <w:lang w:val="en-US" w:eastAsia="zh-CN"/>
              </w:rPr>
              <w:t>(1)采购人每天下午19:00前通过小程序下单，小程序不稳定时采购人在下午19:00前可通过电话或微信等方式给中标人发送第二天的食材采购订货清单(含到货具体时间),中标人须在一小时内响应并按照采购人的订货清单配货备货。中标人每天按时将所订的货物送至采购人院区食堂。因货物质量验收不合格的，中标人必须于一个小时内重新送货上门。（提供承诺函，格式自拟）</w:t>
            </w:r>
          </w:p>
        </w:tc>
      </w:tr>
      <w:tr w14:paraId="531F418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44" w:hRule="atLeast"/>
        </w:trPr>
        <w:tc>
          <w:tcPr>
            <w:tcW w:w="998" w:type="dxa"/>
            <w:noWrap w:val="0"/>
            <w:vAlign w:val="center"/>
          </w:tcPr>
          <w:p w14:paraId="13523F26">
            <w:pPr>
              <w:pStyle w:val="6"/>
              <w:widowControl/>
              <w:kinsoku w:val="0"/>
              <w:autoSpaceDE w:val="0"/>
              <w:autoSpaceDN w:val="0"/>
              <w:adjustRightInd w:val="0"/>
              <w:snapToGrid w:val="0"/>
              <w:spacing w:line="360" w:lineRule="auto"/>
              <w:ind w:left="0" w:leftChars="0" w:firstLine="0" w:firstLineChars="0"/>
              <w:jc w:val="both"/>
              <w:textAlignment w:val="baseline"/>
              <w:rPr>
                <w:rFonts w:hint="default" w:ascii="宋体" w:hAnsi="宋体" w:eastAsia="宋体" w:cs="宋体"/>
                <w:spacing w:val="-12"/>
                <w:sz w:val="24"/>
                <w:szCs w:val="24"/>
                <w:lang w:val="en-US" w:eastAsia="zh-CN"/>
              </w:rPr>
            </w:pPr>
            <w:r>
              <w:rPr>
                <w:rFonts w:hint="eastAsia" w:cs="宋体"/>
                <w:spacing w:val="-12"/>
                <w:sz w:val="24"/>
                <w:szCs w:val="24"/>
                <w:lang w:val="en-US" w:eastAsia="zh-CN"/>
              </w:rPr>
              <w:t>19</w:t>
            </w:r>
          </w:p>
        </w:tc>
        <w:tc>
          <w:tcPr>
            <w:tcW w:w="998" w:type="dxa"/>
            <w:noWrap w:val="0"/>
            <w:vAlign w:val="center"/>
          </w:tcPr>
          <w:p w14:paraId="3366093C">
            <w:pPr>
              <w:pStyle w:val="6"/>
              <w:widowControl/>
              <w:kinsoku w:val="0"/>
              <w:autoSpaceDE w:val="0"/>
              <w:autoSpaceDN w:val="0"/>
              <w:adjustRightInd w:val="0"/>
              <w:snapToGrid w:val="0"/>
              <w:spacing w:line="360" w:lineRule="auto"/>
              <w:ind w:left="0" w:leftChars="0" w:firstLine="0" w:firstLineChars="0"/>
              <w:jc w:val="both"/>
              <w:textAlignment w:val="baseline"/>
              <w:rPr>
                <w:rFonts w:hint="eastAsia" w:ascii="宋体" w:hAnsi="宋体" w:eastAsia="宋体" w:cs="宋体"/>
                <w:spacing w:val="-12"/>
                <w:sz w:val="24"/>
                <w:szCs w:val="24"/>
                <w:lang w:val="en-US" w:eastAsia="en-US"/>
              </w:rPr>
            </w:pPr>
            <w:r>
              <w:rPr>
                <w:rFonts w:hint="eastAsia" w:ascii="宋体" w:hAnsi="宋体" w:eastAsia="宋体" w:cs="宋体"/>
                <w:spacing w:val="-12"/>
                <w:sz w:val="24"/>
                <w:szCs w:val="24"/>
                <w:lang w:val="en-US" w:eastAsia="zh-CN"/>
              </w:rPr>
              <w:t>★</w:t>
            </w:r>
          </w:p>
        </w:tc>
        <w:tc>
          <w:tcPr>
            <w:tcW w:w="6776" w:type="dxa"/>
            <w:noWrap w:val="0"/>
            <w:vAlign w:val="top"/>
          </w:tcPr>
          <w:p w14:paraId="48873DED">
            <w:pPr>
              <w:pStyle w:val="6"/>
              <w:widowControl/>
              <w:kinsoku w:val="0"/>
              <w:autoSpaceDE w:val="0"/>
              <w:autoSpaceDN w:val="0"/>
              <w:adjustRightInd w:val="0"/>
              <w:snapToGrid w:val="0"/>
              <w:spacing w:line="360" w:lineRule="auto"/>
              <w:ind w:left="0" w:leftChars="0" w:firstLine="0" w:firstLineChars="0"/>
              <w:jc w:val="both"/>
              <w:textAlignment w:val="baseline"/>
              <w:rPr>
                <w:rFonts w:hint="eastAsia" w:ascii="宋体" w:hAnsi="宋体" w:eastAsia="宋体" w:cs="宋体"/>
                <w:spacing w:val="-12"/>
                <w:sz w:val="24"/>
                <w:szCs w:val="24"/>
                <w:lang w:val="en-US" w:eastAsia="en-US"/>
              </w:rPr>
            </w:pPr>
            <w:r>
              <w:rPr>
                <w:rFonts w:hint="eastAsia" w:ascii="宋体" w:hAnsi="宋体" w:eastAsia="宋体" w:cs="宋体"/>
                <w:spacing w:val="-12"/>
                <w:sz w:val="24"/>
                <w:szCs w:val="24"/>
                <w:lang w:val="en-US" w:eastAsia="zh-CN"/>
              </w:rPr>
              <w:t>（2)中标供应商需提供全年24小时配送服务，如遇法定节假日，中标供应商需正常保障采购人的服务需求。若接到临时性配送服务通知,中标供应商需在接到采购人配送服务通知后一个小时内将配送至采购人指定地点。中标供应商除不可抗力等重大原因外，不得延迟送货。采购人确因特殊情况需推迟送货的，须提前通知中标供应商。(提供承诺函，格式自拟)</w:t>
            </w:r>
          </w:p>
        </w:tc>
      </w:tr>
      <w:tr w14:paraId="403E622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44" w:hRule="atLeast"/>
        </w:trPr>
        <w:tc>
          <w:tcPr>
            <w:tcW w:w="998" w:type="dxa"/>
            <w:noWrap w:val="0"/>
            <w:vAlign w:val="center"/>
          </w:tcPr>
          <w:p w14:paraId="32B6FA52">
            <w:pPr>
              <w:pStyle w:val="6"/>
              <w:widowControl/>
              <w:kinsoku w:val="0"/>
              <w:autoSpaceDE w:val="0"/>
              <w:autoSpaceDN w:val="0"/>
              <w:adjustRightInd w:val="0"/>
              <w:snapToGrid w:val="0"/>
              <w:spacing w:line="360" w:lineRule="auto"/>
              <w:ind w:left="0" w:leftChars="0" w:firstLine="0" w:firstLineChars="0"/>
              <w:jc w:val="both"/>
              <w:textAlignment w:val="baseline"/>
              <w:rPr>
                <w:rFonts w:hint="default" w:ascii="宋体" w:hAnsi="宋体" w:eastAsia="宋体" w:cs="宋体"/>
                <w:spacing w:val="-12"/>
                <w:sz w:val="24"/>
                <w:szCs w:val="24"/>
                <w:lang w:val="en-US" w:eastAsia="zh-CN"/>
              </w:rPr>
            </w:pPr>
            <w:r>
              <w:rPr>
                <w:rFonts w:hint="eastAsia" w:ascii="宋体" w:hAnsi="宋体" w:eastAsia="宋体" w:cs="宋体"/>
                <w:spacing w:val="-12"/>
                <w:sz w:val="24"/>
                <w:szCs w:val="24"/>
                <w:lang w:val="en-US" w:eastAsia="zh-CN"/>
              </w:rPr>
              <w:t>2</w:t>
            </w:r>
            <w:r>
              <w:rPr>
                <w:rFonts w:hint="eastAsia" w:cs="宋体"/>
                <w:spacing w:val="-12"/>
                <w:sz w:val="24"/>
                <w:szCs w:val="24"/>
                <w:lang w:val="en-US" w:eastAsia="zh-CN"/>
              </w:rPr>
              <w:t>0</w:t>
            </w:r>
          </w:p>
        </w:tc>
        <w:tc>
          <w:tcPr>
            <w:tcW w:w="998" w:type="dxa"/>
            <w:noWrap w:val="0"/>
            <w:vAlign w:val="center"/>
          </w:tcPr>
          <w:p w14:paraId="033209BC">
            <w:pPr>
              <w:pStyle w:val="6"/>
              <w:widowControl/>
              <w:kinsoku w:val="0"/>
              <w:autoSpaceDE w:val="0"/>
              <w:autoSpaceDN w:val="0"/>
              <w:adjustRightInd w:val="0"/>
              <w:snapToGrid w:val="0"/>
              <w:spacing w:line="360" w:lineRule="auto"/>
              <w:ind w:left="0" w:leftChars="0" w:firstLine="0" w:firstLineChars="0"/>
              <w:jc w:val="both"/>
              <w:textAlignment w:val="baseline"/>
              <w:rPr>
                <w:rFonts w:hint="eastAsia" w:ascii="宋体" w:hAnsi="宋体" w:eastAsia="宋体" w:cs="宋体"/>
                <w:spacing w:val="-12"/>
                <w:sz w:val="24"/>
                <w:szCs w:val="24"/>
                <w:lang w:val="en-US" w:eastAsia="en-US"/>
              </w:rPr>
            </w:pPr>
          </w:p>
        </w:tc>
        <w:tc>
          <w:tcPr>
            <w:tcW w:w="6776" w:type="dxa"/>
            <w:noWrap w:val="0"/>
            <w:vAlign w:val="top"/>
          </w:tcPr>
          <w:p w14:paraId="3F7A373C">
            <w:pPr>
              <w:pStyle w:val="6"/>
              <w:widowControl/>
              <w:kinsoku w:val="0"/>
              <w:autoSpaceDE w:val="0"/>
              <w:autoSpaceDN w:val="0"/>
              <w:adjustRightInd w:val="0"/>
              <w:snapToGrid w:val="0"/>
              <w:spacing w:line="360" w:lineRule="auto"/>
              <w:ind w:left="0" w:leftChars="0" w:firstLine="0" w:firstLineChars="0"/>
              <w:jc w:val="both"/>
              <w:textAlignment w:val="baseline"/>
              <w:rPr>
                <w:rFonts w:hint="eastAsia" w:ascii="宋体" w:hAnsi="宋体" w:eastAsia="宋体" w:cs="宋体"/>
                <w:spacing w:val="-12"/>
                <w:sz w:val="24"/>
                <w:szCs w:val="24"/>
                <w:lang w:val="en-US" w:eastAsia="zh-CN"/>
              </w:rPr>
            </w:pPr>
            <w:r>
              <w:rPr>
                <w:rFonts w:hint="eastAsia" w:ascii="宋体" w:hAnsi="宋体" w:eastAsia="宋体" w:cs="宋体"/>
                <w:spacing w:val="-12"/>
                <w:sz w:val="24"/>
                <w:szCs w:val="24"/>
                <w:lang w:val="en-US" w:eastAsia="zh-CN"/>
              </w:rPr>
              <w:t>2.副食品、冻品类配送要求</w:t>
            </w:r>
          </w:p>
          <w:p w14:paraId="21AD9CAB">
            <w:pPr>
              <w:pStyle w:val="6"/>
              <w:widowControl/>
              <w:kinsoku w:val="0"/>
              <w:autoSpaceDE w:val="0"/>
              <w:autoSpaceDN w:val="0"/>
              <w:adjustRightInd w:val="0"/>
              <w:snapToGrid w:val="0"/>
              <w:spacing w:line="360" w:lineRule="auto"/>
              <w:ind w:left="0" w:leftChars="0" w:firstLine="0" w:firstLineChars="0"/>
              <w:jc w:val="both"/>
              <w:textAlignment w:val="baseline"/>
              <w:rPr>
                <w:rFonts w:hint="eastAsia" w:ascii="宋体" w:hAnsi="宋体" w:eastAsia="宋体" w:cs="宋体"/>
                <w:spacing w:val="-12"/>
                <w:sz w:val="24"/>
                <w:szCs w:val="24"/>
                <w:lang w:val="en-US" w:eastAsia="zh-CN"/>
              </w:rPr>
            </w:pPr>
            <w:r>
              <w:rPr>
                <w:rFonts w:hint="eastAsia" w:ascii="宋体" w:hAnsi="宋体" w:eastAsia="宋体" w:cs="宋体"/>
                <w:spacing w:val="-12"/>
                <w:sz w:val="24"/>
                <w:szCs w:val="24"/>
                <w:lang w:val="en-US" w:eastAsia="zh-CN"/>
              </w:rPr>
              <w:t>（1）所有食物、食物运输采用符合食品卫生标准的外包装和运载工具，运输工具应保持清洁卫生无污染，并且要定期消毒。运输车厢的内仓，包括地面、墙面和顶，应使用抗腐蚀、防潮，易清洁消毒的材料。车厢内无不良气味、异味；运输途中严防日晒、雨淋，注意通风散热。所有散装食品，应分类包装并好做好密封措施，不能直接外露，防止交叉污染及环境污染。盛装工具(如萝筐等)应保持洁净，无泥渍、污渍；盛装原材料的胶袋应使用食品胶袋。运输车厢的内仓，包括地面、墙面和顶，应使用抗腐蚀、防潮，易清洁消毒的材料。车厢内无不良气味、异味；运输途中严防日晒、雨淋，注意通风散热；水果应小心轻卸，严防机械损伤。</w:t>
            </w:r>
          </w:p>
        </w:tc>
      </w:tr>
      <w:tr w14:paraId="3101553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44" w:hRule="atLeast"/>
        </w:trPr>
        <w:tc>
          <w:tcPr>
            <w:tcW w:w="998" w:type="dxa"/>
            <w:noWrap w:val="0"/>
            <w:vAlign w:val="center"/>
          </w:tcPr>
          <w:p w14:paraId="5153E27F">
            <w:pPr>
              <w:pStyle w:val="6"/>
              <w:widowControl/>
              <w:kinsoku w:val="0"/>
              <w:autoSpaceDE w:val="0"/>
              <w:autoSpaceDN w:val="0"/>
              <w:adjustRightInd w:val="0"/>
              <w:snapToGrid w:val="0"/>
              <w:spacing w:line="360" w:lineRule="auto"/>
              <w:ind w:left="0" w:leftChars="0" w:firstLine="0" w:firstLineChars="0"/>
              <w:jc w:val="both"/>
              <w:textAlignment w:val="baseline"/>
              <w:rPr>
                <w:rFonts w:hint="default" w:ascii="宋体" w:hAnsi="宋体" w:eastAsia="宋体" w:cs="宋体"/>
                <w:spacing w:val="-12"/>
                <w:sz w:val="24"/>
                <w:szCs w:val="24"/>
                <w:lang w:val="en-US" w:eastAsia="zh-CN"/>
              </w:rPr>
            </w:pPr>
            <w:r>
              <w:rPr>
                <w:rFonts w:hint="eastAsia" w:ascii="宋体" w:hAnsi="宋体" w:eastAsia="宋体" w:cs="宋体"/>
                <w:spacing w:val="-12"/>
                <w:sz w:val="24"/>
                <w:szCs w:val="24"/>
                <w:lang w:val="en-US" w:eastAsia="zh-CN"/>
              </w:rPr>
              <w:t>2</w:t>
            </w:r>
            <w:r>
              <w:rPr>
                <w:rFonts w:hint="eastAsia" w:cs="宋体"/>
                <w:spacing w:val="-12"/>
                <w:sz w:val="24"/>
                <w:szCs w:val="24"/>
                <w:lang w:val="en-US" w:eastAsia="zh-CN"/>
              </w:rPr>
              <w:t>1</w:t>
            </w:r>
          </w:p>
        </w:tc>
        <w:tc>
          <w:tcPr>
            <w:tcW w:w="998" w:type="dxa"/>
            <w:noWrap w:val="0"/>
            <w:vAlign w:val="center"/>
          </w:tcPr>
          <w:p w14:paraId="2E71AB34">
            <w:pPr>
              <w:pStyle w:val="6"/>
              <w:widowControl/>
              <w:kinsoku w:val="0"/>
              <w:autoSpaceDE w:val="0"/>
              <w:autoSpaceDN w:val="0"/>
              <w:adjustRightInd w:val="0"/>
              <w:snapToGrid w:val="0"/>
              <w:spacing w:line="360" w:lineRule="auto"/>
              <w:ind w:left="0" w:leftChars="0" w:firstLine="0" w:firstLineChars="0"/>
              <w:jc w:val="both"/>
              <w:textAlignment w:val="baseline"/>
              <w:rPr>
                <w:rFonts w:hint="eastAsia" w:ascii="宋体" w:hAnsi="宋体" w:eastAsia="宋体" w:cs="宋体"/>
                <w:spacing w:val="-12"/>
                <w:sz w:val="24"/>
                <w:szCs w:val="24"/>
                <w:lang w:val="en-US" w:eastAsia="en-US"/>
              </w:rPr>
            </w:pPr>
          </w:p>
        </w:tc>
        <w:tc>
          <w:tcPr>
            <w:tcW w:w="6776" w:type="dxa"/>
            <w:noWrap w:val="0"/>
            <w:vAlign w:val="top"/>
          </w:tcPr>
          <w:p w14:paraId="5C75752F">
            <w:pPr>
              <w:pStyle w:val="6"/>
              <w:widowControl/>
              <w:kinsoku w:val="0"/>
              <w:autoSpaceDE w:val="0"/>
              <w:autoSpaceDN w:val="0"/>
              <w:adjustRightInd w:val="0"/>
              <w:snapToGrid w:val="0"/>
              <w:spacing w:line="360" w:lineRule="auto"/>
              <w:ind w:left="0" w:leftChars="0" w:firstLine="0" w:firstLineChars="0"/>
              <w:jc w:val="both"/>
              <w:textAlignment w:val="baseline"/>
              <w:rPr>
                <w:rFonts w:hint="eastAsia" w:ascii="宋体" w:hAnsi="宋体" w:eastAsia="宋体" w:cs="宋体"/>
                <w:spacing w:val="-12"/>
                <w:sz w:val="24"/>
                <w:szCs w:val="24"/>
                <w:lang w:val="en-US" w:eastAsia="zh-CN"/>
              </w:rPr>
            </w:pPr>
            <w:r>
              <w:rPr>
                <w:rFonts w:hint="eastAsia" w:ascii="宋体" w:hAnsi="宋体" w:eastAsia="宋体" w:cs="宋体"/>
                <w:spacing w:val="-12"/>
                <w:sz w:val="24"/>
                <w:szCs w:val="24"/>
                <w:lang w:val="en-US" w:eastAsia="zh-CN"/>
              </w:rPr>
              <w:t>（2）冷藏、冷冻食材用专用冷藏、冷冻载具运输，应当有必要的保温设备并在整个运输过程中保持安全的冷藏、冷冻温度，使运输食材处于恒定的环境中。</w:t>
            </w:r>
          </w:p>
        </w:tc>
      </w:tr>
      <w:tr w14:paraId="78808E7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44" w:hRule="atLeast"/>
        </w:trPr>
        <w:tc>
          <w:tcPr>
            <w:tcW w:w="998" w:type="dxa"/>
            <w:noWrap w:val="0"/>
            <w:vAlign w:val="center"/>
          </w:tcPr>
          <w:p w14:paraId="6BEDBD20">
            <w:pPr>
              <w:pStyle w:val="6"/>
              <w:widowControl/>
              <w:kinsoku w:val="0"/>
              <w:autoSpaceDE w:val="0"/>
              <w:autoSpaceDN w:val="0"/>
              <w:adjustRightInd w:val="0"/>
              <w:snapToGrid w:val="0"/>
              <w:spacing w:line="360" w:lineRule="auto"/>
              <w:ind w:left="0" w:leftChars="0" w:firstLine="0" w:firstLineChars="0"/>
              <w:jc w:val="both"/>
              <w:textAlignment w:val="baseline"/>
              <w:rPr>
                <w:rFonts w:hint="default" w:ascii="宋体" w:hAnsi="宋体" w:eastAsia="宋体" w:cs="宋体"/>
                <w:spacing w:val="-12"/>
                <w:sz w:val="24"/>
                <w:szCs w:val="24"/>
                <w:lang w:val="en-US" w:eastAsia="zh-CN"/>
              </w:rPr>
            </w:pPr>
            <w:r>
              <w:rPr>
                <w:rFonts w:hint="eastAsia" w:ascii="宋体" w:hAnsi="宋体" w:eastAsia="宋体" w:cs="宋体"/>
                <w:spacing w:val="-12"/>
                <w:sz w:val="24"/>
                <w:szCs w:val="24"/>
                <w:lang w:val="en-US" w:eastAsia="zh-CN"/>
              </w:rPr>
              <w:t>2</w:t>
            </w:r>
            <w:r>
              <w:rPr>
                <w:rFonts w:hint="eastAsia" w:cs="宋体"/>
                <w:spacing w:val="-12"/>
                <w:sz w:val="24"/>
                <w:szCs w:val="24"/>
                <w:lang w:val="en-US" w:eastAsia="zh-CN"/>
              </w:rPr>
              <w:t>2</w:t>
            </w:r>
          </w:p>
        </w:tc>
        <w:tc>
          <w:tcPr>
            <w:tcW w:w="998" w:type="dxa"/>
            <w:noWrap w:val="0"/>
            <w:vAlign w:val="center"/>
          </w:tcPr>
          <w:p w14:paraId="37815FB9">
            <w:pPr>
              <w:pStyle w:val="6"/>
              <w:widowControl/>
              <w:kinsoku w:val="0"/>
              <w:autoSpaceDE w:val="0"/>
              <w:autoSpaceDN w:val="0"/>
              <w:adjustRightInd w:val="0"/>
              <w:snapToGrid w:val="0"/>
              <w:spacing w:line="360" w:lineRule="auto"/>
              <w:ind w:left="0" w:leftChars="0" w:firstLine="0" w:firstLineChars="0"/>
              <w:jc w:val="both"/>
              <w:textAlignment w:val="baseline"/>
              <w:rPr>
                <w:rFonts w:hint="eastAsia" w:ascii="宋体" w:hAnsi="宋体" w:eastAsia="宋体" w:cs="宋体"/>
                <w:spacing w:val="-12"/>
                <w:sz w:val="24"/>
                <w:szCs w:val="24"/>
                <w:lang w:val="en-US" w:eastAsia="en-US"/>
              </w:rPr>
            </w:pPr>
          </w:p>
        </w:tc>
        <w:tc>
          <w:tcPr>
            <w:tcW w:w="6776" w:type="dxa"/>
            <w:noWrap w:val="0"/>
            <w:vAlign w:val="top"/>
          </w:tcPr>
          <w:p w14:paraId="54128345">
            <w:pPr>
              <w:pStyle w:val="6"/>
              <w:widowControl/>
              <w:kinsoku w:val="0"/>
              <w:autoSpaceDE w:val="0"/>
              <w:autoSpaceDN w:val="0"/>
              <w:adjustRightInd w:val="0"/>
              <w:snapToGrid w:val="0"/>
              <w:spacing w:line="360" w:lineRule="auto"/>
              <w:ind w:left="0" w:leftChars="0" w:firstLine="0" w:firstLineChars="0"/>
              <w:jc w:val="both"/>
              <w:textAlignment w:val="baseline"/>
              <w:rPr>
                <w:rFonts w:hint="eastAsia" w:ascii="宋体" w:hAnsi="宋体" w:eastAsia="宋体" w:cs="宋体"/>
                <w:spacing w:val="-12"/>
                <w:sz w:val="24"/>
                <w:szCs w:val="24"/>
                <w:lang w:val="en-US" w:eastAsia="zh-CN"/>
              </w:rPr>
            </w:pPr>
            <w:r>
              <w:rPr>
                <w:rFonts w:hint="eastAsia" w:ascii="宋体" w:hAnsi="宋体" w:eastAsia="宋体" w:cs="宋体"/>
                <w:spacing w:val="-12"/>
                <w:sz w:val="24"/>
                <w:szCs w:val="24"/>
                <w:lang w:val="en-US" w:eastAsia="zh-CN"/>
              </w:rPr>
              <w:t>（3）保证冷冻肉中心温度在GB/T42503-2023《农产品产地冷链物流服务规范》规定的范围之内，保证运输过程冷链不中断。食材到达目的地时外包装箱干爽,无软化现象。</w:t>
            </w:r>
          </w:p>
        </w:tc>
      </w:tr>
      <w:tr w14:paraId="41BB047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44" w:hRule="atLeast"/>
        </w:trPr>
        <w:tc>
          <w:tcPr>
            <w:tcW w:w="998" w:type="dxa"/>
            <w:noWrap w:val="0"/>
            <w:vAlign w:val="center"/>
          </w:tcPr>
          <w:p w14:paraId="30664614">
            <w:pPr>
              <w:pStyle w:val="6"/>
              <w:widowControl/>
              <w:kinsoku w:val="0"/>
              <w:autoSpaceDE w:val="0"/>
              <w:autoSpaceDN w:val="0"/>
              <w:adjustRightInd w:val="0"/>
              <w:snapToGrid w:val="0"/>
              <w:spacing w:line="360" w:lineRule="auto"/>
              <w:ind w:left="0" w:leftChars="0" w:firstLine="0" w:firstLineChars="0"/>
              <w:jc w:val="both"/>
              <w:textAlignment w:val="baseline"/>
              <w:rPr>
                <w:rFonts w:hint="default" w:ascii="宋体" w:hAnsi="宋体" w:eastAsia="宋体" w:cs="宋体"/>
                <w:spacing w:val="-12"/>
                <w:sz w:val="24"/>
                <w:szCs w:val="24"/>
                <w:lang w:val="en-US" w:eastAsia="zh-CN"/>
              </w:rPr>
            </w:pPr>
            <w:r>
              <w:rPr>
                <w:rFonts w:hint="eastAsia" w:ascii="宋体" w:hAnsi="宋体" w:eastAsia="宋体" w:cs="宋体"/>
                <w:spacing w:val="-12"/>
                <w:sz w:val="24"/>
                <w:szCs w:val="24"/>
                <w:lang w:val="en-US" w:eastAsia="zh-CN"/>
              </w:rPr>
              <w:t>2</w:t>
            </w:r>
            <w:r>
              <w:rPr>
                <w:rFonts w:hint="eastAsia" w:cs="宋体"/>
                <w:spacing w:val="-12"/>
                <w:sz w:val="24"/>
                <w:szCs w:val="24"/>
                <w:lang w:val="en-US" w:eastAsia="zh-CN"/>
              </w:rPr>
              <w:t>3</w:t>
            </w:r>
          </w:p>
        </w:tc>
        <w:tc>
          <w:tcPr>
            <w:tcW w:w="998" w:type="dxa"/>
            <w:noWrap w:val="0"/>
            <w:vAlign w:val="center"/>
          </w:tcPr>
          <w:p w14:paraId="518AF7A2">
            <w:pPr>
              <w:pStyle w:val="6"/>
              <w:widowControl/>
              <w:kinsoku w:val="0"/>
              <w:autoSpaceDE w:val="0"/>
              <w:autoSpaceDN w:val="0"/>
              <w:adjustRightInd w:val="0"/>
              <w:snapToGrid w:val="0"/>
              <w:spacing w:line="360" w:lineRule="auto"/>
              <w:ind w:left="0" w:leftChars="0" w:firstLine="0" w:firstLineChars="0"/>
              <w:jc w:val="both"/>
              <w:textAlignment w:val="baseline"/>
              <w:rPr>
                <w:rFonts w:hint="eastAsia" w:ascii="宋体" w:hAnsi="宋体" w:eastAsia="宋体" w:cs="宋体"/>
                <w:spacing w:val="-12"/>
                <w:sz w:val="24"/>
                <w:szCs w:val="24"/>
                <w:lang w:val="en-US" w:eastAsia="en-US"/>
              </w:rPr>
            </w:pPr>
          </w:p>
        </w:tc>
        <w:tc>
          <w:tcPr>
            <w:tcW w:w="6776" w:type="dxa"/>
            <w:noWrap w:val="0"/>
            <w:vAlign w:val="top"/>
          </w:tcPr>
          <w:p w14:paraId="0E9D1E36">
            <w:pPr>
              <w:pStyle w:val="6"/>
              <w:widowControl/>
              <w:kinsoku w:val="0"/>
              <w:autoSpaceDE w:val="0"/>
              <w:autoSpaceDN w:val="0"/>
              <w:adjustRightInd w:val="0"/>
              <w:snapToGrid w:val="0"/>
              <w:spacing w:line="360" w:lineRule="auto"/>
              <w:ind w:left="0" w:leftChars="0" w:firstLine="0" w:firstLineChars="0"/>
              <w:jc w:val="both"/>
              <w:textAlignment w:val="baseline"/>
              <w:rPr>
                <w:rFonts w:hint="eastAsia" w:ascii="宋体" w:hAnsi="宋体" w:eastAsia="宋体" w:cs="宋体"/>
                <w:spacing w:val="-12"/>
                <w:sz w:val="24"/>
                <w:szCs w:val="24"/>
                <w:lang w:val="en-US" w:eastAsia="zh-CN"/>
              </w:rPr>
            </w:pPr>
            <w:r>
              <w:rPr>
                <w:rFonts w:hint="eastAsia" w:ascii="宋体" w:hAnsi="宋体" w:eastAsia="宋体" w:cs="宋体"/>
                <w:spacing w:val="-12"/>
                <w:sz w:val="24"/>
                <w:szCs w:val="24"/>
                <w:lang w:val="en-US" w:eastAsia="zh-CN"/>
              </w:rPr>
              <w:t>（4）卸货要求：卸货过程中轻拿轻放，食</w:t>
            </w:r>
            <w:r>
              <w:rPr>
                <w:rFonts w:hint="eastAsia" w:cs="宋体"/>
                <w:spacing w:val="-12"/>
                <w:sz w:val="24"/>
                <w:szCs w:val="24"/>
                <w:lang w:val="en-US" w:eastAsia="zh-CN"/>
              </w:rPr>
              <w:t>物</w:t>
            </w:r>
            <w:r>
              <w:rPr>
                <w:rFonts w:hint="eastAsia" w:ascii="宋体" w:hAnsi="宋体" w:eastAsia="宋体" w:cs="宋体"/>
                <w:spacing w:val="-12"/>
                <w:sz w:val="24"/>
                <w:szCs w:val="24"/>
                <w:lang w:val="en-US" w:eastAsia="zh-CN"/>
              </w:rPr>
              <w:t>堆放科学合理，避免造成食材的交叉污染。在卸货过程中应保证冷藏食材脱离冷链时间不得超过20分钟，冷冻食材脱离冷链时间不得超过30分钟。</w:t>
            </w:r>
          </w:p>
        </w:tc>
      </w:tr>
      <w:tr w14:paraId="7D712D3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44" w:hRule="atLeast"/>
        </w:trPr>
        <w:tc>
          <w:tcPr>
            <w:tcW w:w="998" w:type="dxa"/>
            <w:noWrap w:val="0"/>
            <w:vAlign w:val="center"/>
          </w:tcPr>
          <w:p w14:paraId="5BB6F720">
            <w:pPr>
              <w:pStyle w:val="6"/>
              <w:widowControl/>
              <w:kinsoku w:val="0"/>
              <w:autoSpaceDE w:val="0"/>
              <w:autoSpaceDN w:val="0"/>
              <w:adjustRightInd w:val="0"/>
              <w:snapToGrid w:val="0"/>
              <w:spacing w:line="360" w:lineRule="auto"/>
              <w:ind w:left="0" w:leftChars="0" w:firstLine="0" w:firstLineChars="0"/>
              <w:jc w:val="both"/>
              <w:textAlignment w:val="baseline"/>
              <w:rPr>
                <w:rFonts w:hint="default" w:ascii="宋体" w:hAnsi="宋体" w:eastAsia="宋体" w:cs="宋体"/>
                <w:spacing w:val="-12"/>
                <w:sz w:val="24"/>
                <w:szCs w:val="24"/>
                <w:lang w:val="en-US" w:eastAsia="zh-CN"/>
              </w:rPr>
            </w:pPr>
            <w:r>
              <w:rPr>
                <w:rFonts w:hint="eastAsia" w:ascii="宋体" w:hAnsi="宋体" w:eastAsia="宋体" w:cs="宋体"/>
                <w:spacing w:val="-12"/>
                <w:sz w:val="24"/>
                <w:szCs w:val="24"/>
                <w:lang w:val="en-US" w:eastAsia="zh-CN"/>
              </w:rPr>
              <w:t>2</w:t>
            </w:r>
            <w:r>
              <w:rPr>
                <w:rFonts w:hint="eastAsia" w:cs="宋体"/>
                <w:spacing w:val="-12"/>
                <w:sz w:val="24"/>
                <w:szCs w:val="24"/>
                <w:lang w:val="en-US" w:eastAsia="zh-CN"/>
              </w:rPr>
              <w:t>4</w:t>
            </w:r>
          </w:p>
        </w:tc>
        <w:tc>
          <w:tcPr>
            <w:tcW w:w="998" w:type="dxa"/>
            <w:noWrap w:val="0"/>
            <w:vAlign w:val="center"/>
          </w:tcPr>
          <w:p w14:paraId="040C7320">
            <w:pPr>
              <w:pStyle w:val="6"/>
              <w:widowControl/>
              <w:kinsoku w:val="0"/>
              <w:autoSpaceDE w:val="0"/>
              <w:autoSpaceDN w:val="0"/>
              <w:adjustRightInd w:val="0"/>
              <w:snapToGrid w:val="0"/>
              <w:spacing w:line="360" w:lineRule="auto"/>
              <w:ind w:left="0" w:leftChars="0" w:firstLine="0" w:firstLineChars="0"/>
              <w:jc w:val="both"/>
              <w:textAlignment w:val="baseline"/>
              <w:rPr>
                <w:rFonts w:hint="eastAsia" w:ascii="宋体" w:hAnsi="宋体" w:eastAsia="宋体" w:cs="宋体"/>
                <w:spacing w:val="-12"/>
                <w:sz w:val="24"/>
                <w:szCs w:val="24"/>
                <w:lang w:val="en-US" w:eastAsia="en-US"/>
              </w:rPr>
            </w:pPr>
          </w:p>
        </w:tc>
        <w:tc>
          <w:tcPr>
            <w:tcW w:w="6776" w:type="dxa"/>
            <w:noWrap w:val="0"/>
            <w:vAlign w:val="top"/>
          </w:tcPr>
          <w:p w14:paraId="3ECA9DE6">
            <w:pPr>
              <w:pStyle w:val="6"/>
              <w:widowControl/>
              <w:kinsoku w:val="0"/>
              <w:autoSpaceDE w:val="0"/>
              <w:autoSpaceDN w:val="0"/>
              <w:adjustRightInd w:val="0"/>
              <w:snapToGrid w:val="0"/>
              <w:spacing w:line="360" w:lineRule="auto"/>
              <w:ind w:left="0" w:leftChars="0" w:firstLine="0" w:firstLineChars="0"/>
              <w:jc w:val="both"/>
              <w:textAlignment w:val="baseline"/>
              <w:rPr>
                <w:rFonts w:hint="eastAsia" w:ascii="宋体" w:hAnsi="宋体" w:eastAsia="宋体" w:cs="宋体"/>
                <w:spacing w:val="-12"/>
                <w:sz w:val="24"/>
                <w:szCs w:val="24"/>
                <w:lang w:val="en-US" w:eastAsia="zh-CN"/>
              </w:rPr>
            </w:pPr>
            <w:r>
              <w:rPr>
                <w:rFonts w:hint="eastAsia" w:ascii="宋体" w:hAnsi="宋体" w:eastAsia="宋体" w:cs="宋体"/>
                <w:spacing w:val="-12"/>
                <w:sz w:val="24"/>
                <w:szCs w:val="24"/>
                <w:lang w:val="en-US" w:eastAsia="zh-CN"/>
              </w:rPr>
              <w:t>（5）采购人在接收中标供应商的</w:t>
            </w:r>
            <w:r>
              <w:rPr>
                <w:rFonts w:hint="eastAsia" w:cs="宋体"/>
                <w:spacing w:val="-12"/>
                <w:sz w:val="24"/>
                <w:szCs w:val="24"/>
                <w:lang w:val="en-US" w:eastAsia="zh-CN"/>
              </w:rPr>
              <w:t>货品</w:t>
            </w:r>
            <w:r>
              <w:rPr>
                <w:rFonts w:hint="eastAsia" w:ascii="宋体" w:hAnsi="宋体" w:eastAsia="宋体" w:cs="宋体"/>
                <w:spacing w:val="-12"/>
                <w:sz w:val="24"/>
                <w:szCs w:val="24"/>
                <w:lang w:val="en-US" w:eastAsia="zh-CN"/>
              </w:rPr>
              <w:t>时，发现</w:t>
            </w:r>
            <w:r>
              <w:rPr>
                <w:rFonts w:hint="eastAsia" w:cs="宋体"/>
                <w:spacing w:val="-12"/>
                <w:sz w:val="24"/>
                <w:szCs w:val="24"/>
                <w:lang w:val="en-US" w:eastAsia="zh-CN"/>
              </w:rPr>
              <w:t>货品</w:t>
            </w:r>
            <w:r>
              <w:rPr>
                <w:rFonts w:hint="eastAsia" w:ascii="宋体" w:hAnsi="宋体" w:eastAsia="宋体" w:cs="宋体"/>
                <w:spacing w:val="-12"/>
                <w:sz w:val="24"/>
                <w:szCs w:val="24"/>
                <w:lang w:val="en-US" w:eastAsia="zh-CN"/>
              </w:rPr>
              <w:t>有明显腐烂、受到污染，没有合格标志的，包装明显破损等不符合合同要求的，采购人当场有权拒收该批</w:t>
            </w:r>
            <w:r>
              <w:rPr>
                <w:rFonts w:hint="eastAsia" w:cs="宋体"/>
                <w:spacing w:val="-12"/>
                <w:sz w:val="24"/>
                <w:szCs w:val="24"/>
                <w:lang w:val="en-US" w:eastAsia="zh-CN"/>
              </w:rPr>
              <w:t>货品</w:t>
            </w:r>
            <w:r>
              <w:rPr>
                <w:rFonts w:hint="eastAsia" w:ascii="宋体" w:hAnsi="宋体" w:eastAsia="宋体" w:cs="宋体"/>
                <w:spacing w:val="-12"/>
                <w:sz w:val="24"/>
                <w:szCs w:val="24"/>
                <w:lang w:val="en-US" w:eastAsia="zh-CN"/>
              </w:rPr>
              <w:t>，中标供应商应立即按照合同的约定重新组织送货，否则视为中标供应商违约不能交货。</w:t>
            </w:r>
          </w:p>
        </w:tc>
      </w:tr>
      <w:tr w14:paraId="45DDBD7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44" w:hRule="atLeast"/>
        </w:trPr>
        <w:tc>
          <w:tcPr>
            <w:tcW w:w="998" w:type="dxa"/>
            <w:noWrap w:val="0"/>
            <w:vAlign w:val="center"/>
          </w:tcPr>
          <w:p w14:paraId="753A4663">
            <w:pPr>
              <w:pStyle w:val="6"/>
              <w:widowControl/>
              <w:kinsoku w:val="0"/>
              <w:autoSpaceDE w:val="0"/>
              <w:autoSpaceDN w:val="0"/>
              <w:adjustRightInd w:val="0"/>
              <w:snapToGrid w:val="0"/>
              <w:spacing w:line="360" w:lineRule="auto"/>
              <w:ind w:left="0" w:leftChars="0" w:firstLine="0" w:firstLineChars="0"/>
              <w:jc w:val="both"/>
              <w:textAlignment w:val="baseline"/>
              <w:rPr>
                <w:rFonts w:hint="default" w:ascii="宋体" w:hAnsi="宋体" w:eastAsia="宋体" w:cs="宋体"/>
                <w:spacing w:val="-12"/>
                <w:sz w:val="24"/>
                <w:szCs w:val="24"/>
                <w:lang w:val="en-US" w:eastAsia="zh-CN"/>
              </w:rPr>
            </w:pPr>
            <w:r>
              <w:rPr>
                <w:rFonts w:hint="eastAsia" w:ascii="宋体" w:hAnsi="宋体" w:eastAsia="宋体" w:cs="宋体"/>
                <w:spacing w:val="-12"/>
                <w:sz w:val="24"/>
                <w:szCs w:val="24"/>
                <w:lang w:val="en-US" w:eastAsia="zh-CN"/>
              </w:rPr>
              <w:t>2</w:t>
            </w:r>
            <w:r>
              <w:rPr>
                <w:rFonts w:hint="eastAsia" w:cs="宋体"/>
                <w:spacing w:val="-12"/>
                <w:sz w:val="24"/>
                <w:szCs w:val="24"/>
                <w:lang w:val="en-US" w:eastAsia="zh-CN"/>
              </w:rPr>
              <w:t>5</w:t>
            </w:r>
          </w:p>
        </w:tc>
        <w:tc>
          <w:tcPr>
            <w:tcW w:w="998" w:type="dxa"/>
            <w:noWrap w:val="0"/>
            <w:vAlign w:val="center"/>
          </w:tcPr>
          <w:p w14:paraId="1EAFB73C">
            <w:pPr>
              <w:pStyle w:val="6"/>
              <w:widowControl/>
              <w:kinsoku w:val="0"/>
              <w:autoSpaceDE w:val="0"/>
              <w:autoSpaceDN w:val="0"/>
              <w:adjustRightInd w:val="0"/>
              <w:snapToGrid w:val="0"/>
              <w:spacing w:line="360" w:lineRule="auto"/>
              <w:ind w:left="0" w:leftChars="0" w:firstLine="0" w:firstLineChars="0"/>
              <w:jc w:val="both"/>
              <w:textAlignment w:val="baseline"/>
              <w:rPr>
                <w:rFonts w:hint="eastAsia" w:ascii="宋体" w:hAnsi="宋体" w:eastAsia="宋体" w:cs="宋体"/>
                <w:spacing w:val="-12"/>
                <w:sz w:val="24"/>
                <w:szCs w:val="24"/>
                <w:lang w:val="en-US" w:eastAsia="en-US"/>
              </w:rPr>
            </w:pPr>
          </w:p>
        </w:tc>
        <w:tc>
          <w:tcPr>
            <w:tcW w:w="6776" w:type="dxa"/>
            <w:noWrap w:val="0"/>
            <w:vAlign w:val="top"/>
          </w:tcPr>
          <w:p w14:paraId="3DC426D2">
            <w:pPr>
              <w:pStyle w:val="6"/>
              <w:widowControl/>
              <w:kinsoku w:val="0"/>
              <w:autoSpaceDE w:val="0"/>
              <w:autoSpaceDN w:val="0"/>
              <w:adjustRightInd w:val="0"/>
              <w:snapToGrid w:val="0"/>
              <w:spacing w:line="360" w:lineRule="auto"/>
              <w:ind w:left="0" w:leftChars="0" w:firstLine="0" w:firstLineChars="0"/>
              <w:jc w:val="both"/>
              <w:textAlignment w:val="baseline"/>
              <w:rPr>
                <w:rFonts w:hint="eastAsia" w:ascii="宋体" w:hAnsi="宋体" w:eastAsia="宋体" w:cs="宋体"/>
                <w:spacing w:val="-12"/>
                <w:sz w:val="24"/>
                <w:szCs w:val="24"/>
                <w:lang w:val="en-US" w:eastAsia="zh-CN"/>
              </w:rPr>
            </w:pPr>
            <w:r>
              <w:rPr>
                <w:rFonts w:hint="eastAsia" w:ascii="宋体" w:hAnsi="宋体" w:eastAsia="宋体" w:cs="宋体"/>
                <w:spacing w:val="-12"/>
                <w:sz w:val="24"/>
                <w:szCs w:val="24"/>
                <w:lang w:val="en-US" w:eastAsia="zh-CN"/>
              </w:rPr>
              <w:t>（6）中标供应商应按照采购人具体通知的采购批次的货物送达时限、货物品种、数量等要求，负责配送到采购人指定地点。如遇到不可抗力情况不能如期提供食材配送，须尽早通知采购人并解决问题，由此产生的一切责任均由中标供应商承担。如有特殊情况，中标供应商应随叫随送。</w:t>
            </w:r>
          </w:p>
        </w:tc>
      </w:tr>
      <w:tr w14:paraId="60DC9BB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44" w:hRule="atLeast"/>
        </w:trPr>
        <w:tc>
          <w:tcPr>
            <w:tcW w:w="998" w:type="dxa"/>
            <w:noWrap w:val="0"/>
            <w:vAlign w:val="center"/>
          </w:tcPr>
          <w:p w14:paraId="3C05133E">
            <w:pPr>
              <w:pStyle w:val="6"/>
              <w:widowControl/>
              <w:kinsoku w:val="0"/>
              <w:autoSpaceDE w:val="0"/>
              <w:autoSpaceDN w:val="0"/>
              <w:adjustRightInd w:val="0"/>
              <w:snapToGrid w:val="0"/>
              <w:spacing w:line="360" w:lineRule="auto"/>
              <w:ind w:left="0" w:leftChars="0" w:firstLine="0" w:firstLineChars="0"/>
              <w:jc w:val="both"/>
              <w:textAlignment w:val="baseline"/>
              <w:rPr>
                <w:rFonts w:hint="default" w:ascii="宋体" w:hAnsi="宋体" w:eastAsia="宋体" w:cs="宋体"/>
                <w:spacing w:val="-12"/>
                <w:sz w:val="24"/>
                <w:szCs w:val="24"/>
                <w:lang w:val="en-US" w:eastAsia="zh-CN"/>
              </w:rPr>
            </w:pPr>
            <w:r>
              <w:rPr>
                <w:rFonts w:hint="eastAsia" w:ascii="宋体" w:hAnsi="宋体" w:eastAsia="宋体" w:cs="宋体"/>
                <w:spacing w:val="-12"/>
                <w:sz w:val="24"/>
                <w:szCs w:val="24"/>
                <w:lang w:val="en-US" w:eastAsia="zh-CN"/>
              </w:rPr>
              <w:t>2</w:t>
            </w:r>
            <w:r>
              <w:rPr>
                <w:rFonts w:hint="eastAsia" w:cs="宋体"/>
                <w:spacing w:val="-12"/>
                <w:sz w:val="24"/>
                <w:szCs w:val="24"/>
                <w:lang w:val="en-US" w:eastAsia="zh-CN"/>
              </w:rPr>
              <w:t>6</w:t>
            </w:r>
          </w:p>
        </w:tc>
        <w:tc>
          <w:tcPr>
            <w:tcW w:w="998" w:type="dxa"/>
            <w:noWrap w:val="0"/>
            <w:vAlign w:val="center"/>
          </w:tcPr>
          <w:p w14:paraId="21803753">
            <w:pPr>
              <w:pStyle w:val="6"/>
              <w:widowControl/>
              <w:kinsoku w:val="0"/>
              <w:autoSpaceDE w:val="0"/>
              <w:autoSpaceDN w:val="0"/>
              <w:adjustRightInd w:val="0"/>
              <w:snapToGrid w:val="0"/>
              <w:spacing w:line="360" w:lineRule="auto"/>
              <w:ind w:left="0" w:leftChars="0" w:firstLine="0" w:firstLineChars="0"/>
              <w:jc w:val="both"/>
              <w:textAlignment w:val="baseline"/>
              <w:rPr>
                <w:rFonts w:hint="eastAsia" w:ascii="宋体" w:hAnsi="宋体" w:eastAsia="宋体" w:cs="宋体"/>
                <w:spacing w:val="-12"/>
                <w:sz w:val="24"/>
                <w:szCs w:val="24"/>
                <w:lang w:val="en-US" w:eastAsia="en-US"/>
              </w:rPr>
            </w:pPr>
          </w:p>
        </w:tc>
        <w:tc>
          <w:tcPr>
            <w:tcW w:w="6776" w:type="dxa"/>
            <w:noWrap w:val="0"/>
            <w:vAlign w:val="top"/>
          </w:tcPr>
          <w:p w14:paraId="31E973C8">
            <w:pPr>
              <w:pStyle w:val="6"/>
              <w:widowControl/>
              <w:kinsoku w:val="0"/>
              <w:autoSpaceDE w:val="0"/>
              <w:autoSpaceDN w:val="0"/>
              <w:adjustRightInd w:val="0"/>
              <w:snapToGrid w:val="0"/>
              <w:spacing w:line="360" w:lineRule="auto"/>
              <w:ind w:left="0" w:leftChars="0" w:firstLine="0" w:firstLineChars="0"/>
              <w:jc w:val="both"/>
              <w:textAlignment w:val="baseline"/>
              <w:rPr>
                <w:rFonts w:hint="eastAsia" w:ascii="宋体" w:hAnsi="宋体" w:eastAsia="宋体" w:cs="宋体"/>
                <w:spacing w:val="-12"/>
                <w:sz w:val="24"/>
                <w:szCs w:val="24"/>
                <w:lang w:val="en-US" w:eastAsia="zh-CN"/>
              </w:rPr>
            </w:pPr>
            <w:r>
              <w:rPr>
                <w:rFonts w:hint="eastAsia" w:ascii="宋体" w:hAnsi="宋体" w:eastAsia="宋体" w:cs="宋体"/>
                <w:spacing w:val="-12"/>
                <w:sz w:val="24"/>
                <w:szCs w:val="24"/>
                <w:lang w:val="en-US" w:eastAsia="zh-CN"/>
              </w:rPr>
              <w:t>（7）中标供应商应指派专业供货团队，在满足配备项目需求，需配置负责人不少于1名、配送人员不少于1名、食品检验员不少于1名，团队成员身份信息报采购人备案，并且团队成员需持个人健康证才能上岗；每次送货时，配送人员需穿统一工作服，佩戴工作牌，服从采购人单位管理规定。</w:t>
            </w:r>
          </w:p>
        </w:tc>
      </w:tr>
      <w:tr w14:paraId="3A4D27B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44" w:hRule="atLeast"/>
        </w:trPr>
        <w:tc>
          <w:tcPr>
            <w:tcW w:w="998" w:type="dxa"/>
            <w:noWrap w:val="0"/>
            <w:vAlign w:val="center"/>
          </w:tcPr>
          <w:p w14:paraId="4AC0F6B7">
            <w:pPr>
              <w:pStyle w:val="6"/>
              <w:widowControl/>
              <w:kinsoku w:val="0"/>
              <w:autoSpaceDE w:val="0"/>
              <w:autoSpaceDN w:val="0"/>
              <w:adjustRightInd w:val="0"/>
              <w:snapToGrid w:val="0"/>
              <w:spacing w:line="360" w:lineRule="auto"/>
              <w:ind w:left="0" w:leftChars="0" w:firstLine="0" w:firstLineChars="0"/>
              <w:jc w:val="both"/>
              <w:textAlignment w:val="baseline"/>
              <w:rPr>
                <w:rFonts w:hint="eastAsia" w:ascii="宋体" w:hAnsi="宋体" w:eastAsia="宋体" w:cs="宋体"/>
                <w:spacing w:val="-12"/>
                <w:sz w:val="24"/>
                <w:szCs w:val="24"/>
                <w:lang w:val="en-US" w:eastAsia="zh-CN"/>
              </w:rPr>
            </w:pPr>
            <w:r>
              <w:rPr>
                <w:rFonts w:hint="eastAsia" w:ascii="宋体" w:hAnsi="宋体" w:eastAsia="宋体" w:cs="宋体"/>
                <w:spacing w:val="-12"/>
                <w:sz w:val="24"/>
                <w:szCs w:val="24"/>
                <w:lang w:val="en-US" w:eastAsia="zh-CN"/>
              </w:rPr>
              <w:t>2</w:t>
            </w:r>
            <w:r>
              <w:rPr>
                <w:rFonts w:hint="eastAsia" w:cs="宋体"/>
                <w:spacing w:val="-12"/>
                <w:sz w:val="24"/>
                <w:szCs w:val="24"/>
                <w:lang w:val="en-US" w:eastAsia="zh-CN"/>
              </w:rPr>
              <w:t>7</w:t>
            </w:r>
          </w:p>
        </w:tc>
        <w:tc>
          <w:tcPr>
            <w:tcW w:w="998" w:type="dxa"/>
            <w:noWrap w:val="0"/>
            <w:vAlign w:val="center"/>
          </w:tcPr>
          <w:p w14:paraId="2CBEF12D">
            <w:pPr>
              <w:pStyle w:val="6"/>
              <w:widowControl/>
              <w:kinsoku w:val="0"/>
              <w:autoSpaceDE w:val="0"/>
              <w:autoSpaceDN w:val="0"/>
              <w:adjustRightInd w:val="0"/>
              <w:snapToGrid w:val="0"/>
              <w:spacing w:line="360" w:lineRule="auto"/>
              <w:ind w:left="0" w:leftChars="0" w:firstLine="0" w:firstLineChars="0"/>
              <w:jc w:val="both"/>
              <w:textAlignment w:val="baseline"/>
              <w:rPr>
                <w:rFonts w:hint="eastAsia" w:ascii="宋体" w:hAnsi="宋体" w:eastAsia="宋体" w:cs="宋体"/>
                <w:spacing w:val="-12"/>
                <w:sz w:val="24"/>
                <w:szCs w:val="24"/>
                <w:lang w:val="en-US" w:eastAsia="en-US"/>
              </w:rPr>
            </w:pPr>
          </w:p>
        </w:tc>
        <w:tc>
          <w:tcPr>
            <w:tcW w:w="6776" w:type="dxa"/>
            <w:noWrap w:val="0"/>
            <w:vAlign w:val="top"/>
          </w:tcPr>
          <w:p w14:paraId="68F00980">
            <w:pPr>
              <w:pStyle w:val="6"/>
              <w:widowControl/>
              <w:kinsoku w:val="0"/>
              <w:autoSpaceDE w:val="0"/>
              <w:autoSpaceDN w:val="0"/>
              <w:adjustRightInd w:val="0"/>
              <w:snapToGrid w:val="0"/>
              <w:spacing w:line="360" w:lineRule="auto"/>
              <w:ind w:left="0" w:leftChars="0" w:firstLine="0" w:firstLineChars="0"/>
              <w:jc w:val="both"/>
              <w:textAlignment w:val="baseline"/>
              <w:rPr>
                <w:rFonts w:hint="eastAsia" w:ascii="宋体" w:hAnsi="宋体" w:eastAsia="宋体" w:cs="宋体"/>
                <w:spacing w:val="-12"/>
                <w:sz w:val="24"/>
                <w:szCs w:val="24"/>
                <w:lang w:val="en-US" w:eastAsia="zh-CN"/>
              </w:rPr>
            </w:pPr>
            <w:r>
              <w:rPr>
                <w:rFonts w:hint="eastAsia" w:ascii="宋体" w:hAnsi="宋体" w:eastAsia="宋体" w:cs="宋体"/>
                <w:spacing w:val="-12"/>
                <w:sz w:val="24"/>
                <w:szCs w:val="24"/>
                <w:lang w:val="en-US" w:eastAsia="zh-CN"/>
              </w:rPr>
              <w:t>（8）中标供应商所送</w:t>
            </w:r>
            <w:r>
              <w:rPr>
                <w:rFonts w:hint="eastAsia" w:cs="宋体"/>
                <w:spacing w:val="-12"/>
                <w:sz w:val="24"/>
                <w:szCs w:val="24"/>
                <w:lang w:val="en-US" w:eastAsia="zh-CN"/>
              </w:rPr>
              <w:t>食物</w:t>
            </w:r>
            <w:r>
              <w:rPr>
                <w:rFonts w:hint="eastAsia" w:ascii="宋体" w:hAnsi="宋体" w:eastAsia="宋体" w:cs="宋体"/>
                <w:spacing w:val="-12"/>
                <w:sz w:val="24"/>
                <w:szCs w:val="24"/>
                <w:lang w:val="en-US" w:eastAsia="zh-CN"/>
              </w:rPr>
              <w:t>等的数量和品种应与采购人订货数量和品种一致，并以采购人的验货数量和品种为准。</w:t>
            </w:r>
          </w:p>
        </w:tc>
      </w:tr>
      <w:tr w14:paraId="1D63383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44" w:hRule="atLeast"/>
        </w:trPr>
        <w:tc>
          <w:tcPr>
            <w:tcW w:w="998" w:type="dxa"/>
            <w:noWrap w:val="0"/>
            <w:vAlign w:val="center"/>
          </w:tcPr>
          <w:p w14:paraId="162586C1">
            <w:pPr>
              <w:pStyle w:val="6"/>
              <w:widowControl/>
              <w:kinsoku w:val="0"/>
              <w:autoSpaceDE w:val="0"/>
              <w:autoSpaceDN w:val="0"/>
              <w:adjustRightInd w:val="0"/>
              <w:snapToGrid w:val="0"/>
              <w:spacing w:line="360" w:lineRule="auto"/>
              <w:ind w:left="0" w:leftChars="0" w:firstLine="0" w:firstLineChars="0"/>
              <w:jc w:val="both"/>
              <w:textAlignment w:val="baseline"/>
              <w:rPr>
                <w:rFonts w:hint="eastAsia" w:ascii="宋体" w:hAnsi="宋体" w:eastAsia="宋体" w:cs="宋体"/>
                <w:spacing w:val="-12"/>
                <w:sz w:val="24"/>
                <w:szCs w:val="24"/>
                <w:lang w:val="en-US" w:eastAsia="zh-CN"/>
              </w:rPr>
            </w:pPr>
            <w:r>
              <w:rPr>
                <w:rFonts w:hint="eastAsia" w:ascii="宋体" w:hAnsi="宋体" w:eastAsia="宋体" w:cs="宋体"/>
                <w:spacing w:val="-12"/>
                <w:sz w:val="24"/>
                <w:szCs w:val="24"/>
                <w:lang w:val="en-US" w:eastAsia="zh-CN"/>
              </w:rPr>
              <w:t>2</w:t>
            </w:r>
            <w:r>
              <w:rPr>
                <w:rFonts w:hint="eastAsia" w:cs="宋体"/>
                <w:spacing w:val="-12"/>
                <w:sz w:val="24"/>
                <w:szCs w:val="24"/>
                <w:lang w:val="en-US" w:eastAsia="zh-CN"/>
              </w:rPr>
              <w:t>8</w:t>
            </w:r>
          </w:p>
        </w:tc>
        <w:tc>
          <w:tcPr>
            <w:tcW w:w="998" w:type="dxa"/>
            <w:noWrap w:val="0"/>
            <w:vAlign w:val="center"/>
          </w:tcPr>
          <w:p w14:paraId="68AD1AB2">
            <w:pPr>
              <w:pStyle w:val="6"/>
              <w:widowControl/>
              <w:kinsoku w:val="0"/>
              <w:autoSpaceDE w:val="0"/>
              <w:autoSpaceDN w:val="0"/>
              <w:adjustRightInd w:val="0"/>
              <w:snapToGrid w:val="0"/>
              <w:spacing w:line="360" w:lineRule="auto"/>
              <w:ind w:left="0" w:leftChars="0" w:firstLine="0" w:firstLineChars="0"/>
              <w:jc w:val="both"/>
              <w:textAlignment w:val="baseline"/>
              <w:rPr>
                <w:rFonts w:hint="eastAsia" w:ascii="宋体" w:hAnsi="宋体" w:eastAsia="宋体" w:cs="宋体"/>
                <w:spacing w:val="-12"/>
                <w:sz w:val="24"/>
                <w:szCs w:val="24"/>
                <w:lang w:val="en-US" w:eastAsia="en-US"/>
              </w:rPr>
            </w:pPr>
          </w:p>
        </w:tc>
        <w:tc>
          <w:tcPr>
            <w:tcW w:w="6776" w:type="dxa"/>
            <w:noWrap w:val="0"/>
            <w:vAlign w:val="top"/>
          </w:tcPr>
          <w:p w14:paraId="17985999">
            <w:pPr>
              <w:pStyle w:val="6"/>
              <w:widowControl/>
              <w:kinsoku w:val="0"/>
              <w:autoSpaceDE w:val="0"/>
              <w:autoSpaceDN w:val="0"/>
              <w:adjustRightInd w:val="0"/>
              <w:snapToGrid w:val="0"/>
              <w:spacing w:line="360" w:lineRule="auto"/>
              <w:ind w:left="0" w:leftChars="0" w:firstLine="0" w:firstLineChars="0"/>
              <w:jc w:val="both"/>
              <w:textAlignment w:val="baseline"/>
              <w:rPr>
                <w:rFonts w:hint="eastAsia" w:ascii="宋体" w:hAnsi="宋体" w:eastAsia="宋体" w:cs="宋体"/>
                <w:spacing w:val="-12"/>
                <w:sz w:val="24"/>
                <w:szCs w:val="24"/>
                <w:lang w:val="en-US" w:eastAsia="zh-CN"/>
              </w:rPr>
            </w:pPr>
            <w:r>
              <w:rPr>
                <w:rFonts w:hint="eastAsia" w:ascii="宋体" w:hAnsi="宋体" w:eastAsia="宋体" w:cs="宋体"/>
                <w:spacing w:val="-12"/>
                <w:sz w:val="24"/>
                <w:szCs w:val="24"/>
                <w:lang w:val="en-US" w:eastAsia="zh-CN"/>
              </w:rPr>
              <w:t>3.餐具配送要求</w:t>
            </w:r>
          </w:p>
          <w:p w14:paraId="23E6CD9E">
            <w:pPr>
              <w:pStyle w:val="6"/>
              <w:widowControl/>
              <w:kinsoku w:val="0"/>
              <w:autoSpaceDE w:val="0"/>
              <w:autoSpaceDN w:val="0"/>
              <w:adjustRightInd w:val="0"/>
              <w:snapToGrid w:val="0"/>
              <w:spacing w:line="360" w:lineRule="auto"/>
              <w:ind w:left="0" w:leftChars="0" w:firstLine="0" w:firstLineChars="0"/>
              <w:jc w:val="both"/>
              <w:textAlignment w:val="baseline"/>
              <w:rPr>
                <w:rFonts w:hint="eastAsia" w:ascii="宋体" w:hAnsi="宋体" w:eastAsia="宋体" w:cs="宋体"/>
                <w:spacing w:val="-12"/>
                <w:sz w:val="24"/>
                <w:szCs w:val="24"/>
                <w:lang w:val="en-US" w:eastAsia="zh-CN"/>
              </w:rPr>
            </w:pPr>
            <w:r>
              <w:rPr>
                <w:rFonts w:hint="eastAsia" w:ascii="宋体" w:hAnsi="宋体" w:eastAsia="宋体" w:cs="宋体"/>
                <w:spacing w:val="-12"/>
                <w:sz w:val="24"/>
                <w:szCs w:val="24"/>
                <w:lang w:val="en-US" w:eastAsia="zh-CN"/>
              </w:rPr>
              <w:t>(1)所有一次性餐具运输采用符合食品卫生标准的外包装和运载工具，运输工具应保持清洁卫生无污染，并且要定期消毒。运输车厢的内仓，包括地面、墙面和顶，应使用抗腐蚀、防潮，易清洁消毒的材料。车厢内无不良气味、异味；运输途中严防日晒、雨淋，注意通风散热。</w:t>
            </w:r>
          </w:p>
        </w:tc>
      </w:tr>
      <w:tr w14:paraId="3317518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44" w:hRule="atLeast"/>
        </w:trPr>
        <w:tc>
          <w:tcPr>
            <w:tcW w:w="998" w:type="dxa"/>
            <w:noWrap w:val="0"/>
            <w:vAlign w:val="center"/>
          </w:tcPr>
          <w:p w14:paraId="5C9BBEFB">
            <w:pPr>
              <w:pStyle w:val="6"/>
              <w:widowControl/>
              <w:kinsoku w:val="0"/>
              <w:autoSpaceDE w:val="0"/>
              <w:autoSpaceDN w:val="0"/>
              <w:adjustRightInd w:val="0"/>
              <w:snapToGrid w:val="0"/>
              <w:spacing w:line="360" w:lineRule="auto"/>
              <w:ind w:left="0" w:leftChars="0" w:firstLine="0" w:firstLineChars="0"/>
              <w:jc w:val="both"/>
              <w:textAlignment w:val="baseline"/>
              <w:rPr>
                <w:rFonts w:hint="eastAsia" w:ascii="宋体" w:hAnsi="宋体" w:eastAsia="宋体" w:cs="宋体"/>
                <w:spacing w:val="-12"/>
                <w:sz w:val="24"/>
                <w:szCs w:val="24"/>
                <w:lang w:val="en-US" w:eastAsia="zh-CN"/>
              </w:rPr>
            </w:pPr>
            <w:r>
              <w:rPr>
                <w:rFonts w:hint="eastAsia" w:cs="宋体"/>
                <w:spacing w:val="-12"/>
                <w:sz w:val="24"/>
                <w:szCs w:val="24"/>
                <w:lang w:val="en-US" w:eastAsia="zh-CN"/>
              </w:rPr>
              <w:t>29</w:t>
            </w:r>
          </w:p>
        </w:tc>
        <w:tc>
          <w:tcPr>
            <w:tcW w:w="998" w:type="dxa"/>
            <w:noWrap w:val="0"/>
            <w:vAlign w:val="center"/>
          </w:tcPr>
          <w:p w14:paraId="1DECAE7A">
            <w:pPr>
              <w:pStyle w:val="6"/>
              <w:widowControl/>
              <w:kinsoku w:val="0"/>
              <w:autoSpaceDE w:val="0"/>
              <w:autoSpaceDN w:val="0"/>
              <w:adjustRightInd w:val="0"/>
              <w:snapToGrid w:val="0"/>
              <w:spacing w:line="360" w:lineRule="auto"/>
              <w:ind w:left="0" w:leftChars="0" w:firstLine="0" w:firstLineChars="0"/>
              <w:jc w:val="both"/>
              <w:textAlignment w:val="baseline"/>
              <w:rPr>
                <w:rFonts w:hint="eastAsia" w:ascii="宋体" w:hAnsi="宋体" w:eastAsia="宋体" w:cs="宋体"/>
                <w:spacing w:val="-12"/>
                <w:sz w:val="24"/>
                <w:szCs w:val="24"/>
                <w:lang w:val="en-US" w:eastAsia="en-US"/>
              </w:rPr>
            </w:pPr>
          </w:p>
        </w:tc>
        <w:tc>
          <w:tcPr>
            <w:tcW w:w="6776" w:type="dxa"/>
            <w:noWrap w:val="0"/>
            <w:vAlign w:val="top"/>
          </w:tcPr>
          <w:p w14:paraId="31AA2F20">
            <w:pPr>
              <w:pStyle w:val="6"/>
              <w:widowControl/>
              <w:kinsoku w:val="0"/>
              <w:autoSpaceDE w:val="0"/>
              <w:autoSpaceDN w:val="0"/>
              <w:adjustRightInd w:val="0"/>
              <w:snapToGrid w:val="0"/>
              <w:spacing w:line="360" w:lineRule="auto"/>
              <w:ind w:left="0" w:leftChars="0" w:firstLine="0" w:firstLineChars="0"/>
              <w:jc w:val="both"/>
              <w:textAlignment w:val="baseline"/>
              <w:rPr>
                <w:rFonts w:hint="eastAsia" w:ascii="宋体" w:hAnsi="宋体" w:eastAsia="宋体" w:cs="宋体"/>
                <w:spacing w:val="-12"/>
                <w:sz w:val="24"/>
                <w:szCs w:val="24"/>
                <w:lang w:val="en-US" w:eastAsia="zh-CN"/>
              </w:rPr>
            </w:pPr>
            <w:r>
              <w:rPr>
                <w:rFonts w:hint="eastAsia" w:ascii="宋体" w:hAnsi="宋体" w:eastAsia="宋体" w:cs="宋体"/>
                <w:spacing w:val="-12"/>
                <w:sz w:val="24"/>
                <w:szCs w:val="24"/>
                <w:lang w:val="en-US" w:eastAsia="zh-CN"/>
              </w:rPr>
              <w:t>(2)卸货要求:卸货过程中轻拿轻放，一次性餐具堆放科学合理。</w:t>
            </w:r>
          </w:p>
        </w:tc>
      </w:tr>
      <w:tr w14:paraId="5F3FAB3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44" w:hRule="atLeast"/>
        </w:trPr>
        <w:tc>
          <w:tcPr>
            <w:tcW w:w="998" w:type="dxa"/>
            <w:noWrap w:val="0"/>
            <w:vAlign w:val="center"/>
          </w:tcPr>
          <w:p w14:paraId="57A3983F">
            <w:pPr>
              <w:pStyle w:val="6"/>
              <w:widowControl/>
              <w:kinsoku w:val="0"/>
              <w:autoSpaceDE w:val="0"/>
              <w:autoSpaceDN w:val="0"/>
              <w:adjustRightInd w:val="0"/>
              <w:snapToGrid w:val="0"/>
              <w:spacing w:line="360" w:lineRule="auto"/>
              <w:ind w:left="0" w:leftChars="0" w:firstLine="0" w:firstLineChars="0"/>
              <w:jc w:val="both"/>
              <w:textAlignment w:val="baseline"/>
              <w:rPr>
                <w:rFonts w:hint="eastAsia" w:ascii="宋体" w:hAnsi="宋体" w:eastAsia="宋体" w:cs="宋体"/>
                <w:spacing w:val="-12"/>
                <w:sz w:val="24"/>
                <w:szCs w:val="24"/>
                <w:lang w:val="en-US" w:eastAsia="zh-CN"/>
              </w:rPr>
            </w:pPr>
            <w:r>
              <w:rPr>
                <w:rFonts w:hint="eastAsia" w:ascii="宋体" w:hAnsi="宋体" w:eastAsia="宋体" w:cs="宋体"/>
                <w:spacing w:val="-12"/>
                <w:sz w:val="24"/>
                <w:szCs w:val="24"/>
                <w:lang w:val="en-US" w:eastAsia="zh-CN"/>
              </w:rPr>
              <w:t>3</w:t>
            </w:r>
            <w:r>
              <w:rPr>
                <w:rFonts w:hint="eastAsia" w:cs="宋体"/>
                <w:spacing w:val="-12"/>
                <w:sz w:val="24"/>
                <w:szCs w:val="24"/>
                <w:lang w:val="en-US" w:eastAsia="zh-CN"/>
              </w:rPr>
              <w:t>0</w:t>
            </w:r>
          </w:p>
        </w:tc>
        <w:tc>
          <w:tcPr>
            <w:tcW w:w="998" w:type="dxa"/>
            <w:noWrap w:val="0"/>
            <w:vAlign w:val="center"/>
          </w:tcPr>
          <w:p w14:paraId="400027A0">
            <w:pPr>
              <w:pStyle w:val="6"/>
              <w:widowControl/>
              <w:kinsoku w:val="0"/>
              <w:autoSpaceDE w:val="0"/>
              <w:autoSpaceDN w:val="0"/>
              <w:adjustRightInd w:val="0"/>
              <w:snapToGrid w:val="0"/>
              <w:spacing w:line="360" w:lineRule="auto"/>
              <w:ind w:left="0" w:leftChars="0" w:firstLine="0" w:firstLineChars="0"/>
              <w:jc w:val="both"/>
              <w:textAlignment w:val="baseline"/>
              <w:rPr>
                <w:rFonts w:hint="eastAsia" w:ascii="宋体" w:hAnsi="宋体" w:eastAsia="宋体" w:cs="宋体"/>
                <w:spacing w:val="-12"/>
                <w:sz w:val="24"/>
                <w:szCs w:val="24"/>
                <w:lang w:val="en-US" w:eastAsia="en-US"/>
              </w:rPr>
            </w:pPr>
          </w:p>
        </w:tc>
        <w:tc>
          <w:tcPr>
            <w:tcW w:w="6776" w:type="dxa"/>
            <w:noWrap w:val="0"/>
            <w:vAlign w:val="top"/>
          </w:tcPr>
          <w:p w14:paraId="72D3D666">
            <w:pPr>
              <w:pStyle w:val="6"/>
              <w:widowControl/>
              <w:kinsoku w:val="0"/>
              <w:autoSpaceDE w:val="0"/>
              <w:autoSpaceDN w:val="0"/>
              <w:adjustRightInd w:val="0"/>
              <w:snapToGrid w:val="0"/>
              <w:spacing w:line="360" w:lineRule="auto"/>
              <w:ind w:left="0" w:leftChars="0" w:firstLine="0" w:firstLineChars="0"/>
              <w:jc w:val="both"/>
              <w:textAlignment w:val="baseline"/>
              <w:rPr>
                <w:rFonts w:hint="eastAsia" w:ascii="宋体" w:hAnsi="宋体" w:eastAsia="宋体" w:cs="宋体"/>
                <w:spacing w:val="-12"/>
                <w:sz w:val="24"/>
                <w:szCs w:val="24"/>
                <w:lang w:val="en-US" w:eastAsia="zh-CN"/>
              </w:rPr>
            </w:pPr>
            <w:r>
              <w:rPr>
                <w:rFonts w:hint="eastAsia" w:ascii="宋体" w:hAnsi="宋体" w:eastAsia="宋体" w:cs="宋体"/>
                <w:spacing w:val="-12"/>
                <w:sz w:val="24"/>
                <w:szCs w:val="24"/>
                <w:lang w:val="en-US" w:eastAsia="zh-CN"/>
              </w:rPr>
              <w:t>(3)采购人在接收中标供应商的一次性餐具时，发现一次性餐具有受到污染，没有合格标志、品牌标志的，包装明显破损等不符合合同要求的，采购人当场有权拒收该批一次性餐具，中标供应商应立即按照合同的约定重新组织送货，否则视为中标供应商违约不能交货。</w:t>
            </w:r>
          </w:p>
        </w:tc>
      </w:tr>
      <w:tr w14:paraId="452CEC6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44" w:hRule="atLeast"/>
        </w:trPr>
        <w:tc>
          <w:tcPr>
            <w:tcW w:w="998" w:type="dxa"/>
            <w:noWrap w:val="0"/>
            <w:vAlign w:val="center"/>
          </w:tcPr>
          <w:p w14:paraId="02715140">
            <w:pPr>
              <w:pStyle w:val="6"/>
              <w:widowControl/>
              <w:kinsoku w:val="0"/>
              <w:autoSpaceDE w:val="0"/>
              <w:autoSpaceDN w:val="0"/>
              <w:adjustRightInd w:val="0"/>
              <w:snapToGrid w:val="0"/>
              <w:spacing w:line="360" w:lineRule="auto"/>
              <w:ind w:left="0" w:leftChars="0" w:firstLine="0" w:firstLineChars="0"/>
              <w:jc w:val="both"/>
              <w:textAlignment w:val="baseline"/>
              <w:rPr>
                <w:rFonts w:hint="eastAsia" w:ascii="宋体" w:hAnsi="宋体" w:eastAsia="宋体" w:cs="宋体"/>
                <w:spacing w:val="-12"/>
                <w:sz w:val="24"/>
                <w:szCs w:val="24"/>
                <w:lang w:val="en-US" w:eastAsia="zh-CN"/>
              </w:rPr>
            </w:pPr>
            <w:r>
              <w:rPr>
                <w:rFonts w:hint="eastAsia" w:ascii="宋体" w:hAnsi="宋体" w:eastAsia="宋体" w:cs="宋体"/>
                <w:spacing w:val="-12"/>
                <w:sz w:val="24"/>
                <w:szCs w:val="24"/>
                <w:lang w:val="en-US" w:eastAsia="zh-CN"/>
              </w:rPr>
              <w:t>3</w:t>
            </w:r>
            <w:r>
              <w:rPr>
                <w:rFonts w:hint="eastAsia" w:cs="宋体"/>
                <w:spacing w:val="-12"/>
                <w:sz w:val="24"/>
                <w:szCs w:val="24"/>
                <w:lang w:val="en-US" w:eastAsia="zh-CN"/>
              </w:rPr>
              <w:t>1</w:t>
            </w:r>
          </w:p>
        </w:tc>
        <w:tc>
          <w:tcPr>
            <w:tcW w:w="998" w:type="dxa"/>
            <w:noWrap w:val="0"/>
            <w:vAlign w:val="center"/>
          </w:tcPr>
          <w:p w14:paraId="20A53B3A">
            <w:pPr>
              <w:pStyle w:val="6"/>
              <w:widowControl/>
              <w:kinsoku w:val="0"/>
              <w:autoSpaceDE w:val="0"/>
              <w:autoSpaceDN w:val="0"/>
              <w:adjustRightInd w:val="0"/>
              <w:snapToGrid w:val="0"/>
              <w:spacing w:line="360" w:lineRule="auto"/>
              <w:ind w:left="0" w:leftChars="0" w:firstLine="0" w:firstLineChars="0"/>
              <w:jc w:val="both"/>
              <w:textAlignment w:val="baseline"/>
              <w:rPr>
                <w:rFonts w:hint="eastAsia" w:ascii="宋体" w:hAnsi="宋体" w:eastAsia="宋体" w:cs="宋体"/>
                <w:spacing w:val="-12"/>
                <w:sz w:val="24"/>
                <w:szCs w:val="24"/>
                <w:lang w:val="en-US" w:eastAsia="en-US"/>
              </w:rPr>
            </w:pPr>
          </w:p>
        </w:tc>
        <w:tc>
          <w:tcPr>
            <w:tcW w:w="6776" w:type="dxa"/>
            <w:noWrap w:val="0"/>
            <w:vAlign w:val="top"/>
          </w:tcPr>
          <w:p w14:paraId="0D38ECB2">
            <w:pPr>
              <w:pStyle w:val="6"/>
              <w:widowControl/>
              <w:kinsoku w:val="0"/>
              <w:autoSpaceDE w:val="0"/>
              <w:autoSpaceDN w:val="0"/>
              <w:adjustRightInd w:val="0"/>
              <w:snapToGrid w:val="0"/>
              <w:spacing w:line="360" w:lineRule="auto"/>
              <w:ind w:left="0" w:leftChars="0" w:firstLine="0" w:firstLineChars="0"/>
              <w:jc w:val="both"/>
              <w:textAlignment w:val="baseline"/>
              <w:rPr>
                <w:rFonts w:hint="eastAsia" w:ascii="宋体" w:hAnsi="宋体" w:eastAsia="宋体" w:cs="宋体"/>
                <w:spacing w:val="-12"/>
                <w:sz w:val="24"/>
                <w:szCs w:val="24"/>
                <w:lang w:val="en-US" w:eastAsia="zh-CN"/>
              </w:rPr>
            </w:pPr>
            <w:r>
              <w:rPr>
                <w:rFonts w:hint="eastAsia" w:ascii="宋体" w:hAnsi="宋体" w:eastAsia="宋体" w:cs="宋体"/>
                <w:spacing w:val="-12"/>
                <w:sz w:val="24"/>
                <w:szCs w:val="24"/>
                <w:lang w:val="en-US" w:eastAsia="zh-CN"/>
              </w:rPr>
              <w:t>（4）交货如遇产品断货，需供应同等质量档次产品（采购价格不变），并报送采购人书面确认后供货。</w:t>
            </w:r>
          </w:p>
        </w:tc>
      </w:tr>
      <w:tr w14:paraId="41508A1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44" w:hRule="atLeast"/>
        </w:trPr>
        <w:tc>
          <w:tcPr>
            <w:tcW w:w="998" w:type="dxa"/>
            <w:noWrap w:val="0"/>
            <w:vAlign w:val="center"/>
          </w:tcPr>
          <w:p w14:paraId="2F60FE4A">
            <w:pPr>
              <w:pStyle w:val="6"/>
              <w:widowControl/>
              <w:kinsoku w:val="0"/>
              <w:autoSpaceDE w:val="0"/>
              <w:autoSpaceDN w:val="0"/>
              <w:adjustRightInd w:val="0"/>
              <w:snapToGrid w:val="0"/>
              <w:spacing w:line="360" w:lineRule="auto"/>
              <w:ind w:left="0" w:leftChars="0" w:firstLine="0" w:firstLineChars="0"/>
              <w:jc w:val="both"/>
              <w:textAlignment w:val="baseline"/>
              <w:rPr>
                <w:rFonts w:hint="eastAsia" w:ascii="宋体" w:hAnsi="宋体" w:eastAsia="宋体" w:cs="宋体"/>
                <w:spacing w:val="-12"/>
                <w:sz w:val="24"/>
                <w:szCs w:val="24"/>
                <w:lang w:val="en-US" w:eastAsia="zh-CN"/>
              </w:rPr>
            </w:pPr>
            <w:r>
              <w:rPr>
                <w:rFonts w:hint="eastAsia" w:ascii="宋体" w:hAnsi="宋体" w:eastAsia="宋体" w:cs="宋体"/>
                <w:spacing w:val="-12"/>
                <w:sz w:val="24"/>
                <w:szCs w:val="24"/>
                <w:lang w:val="en-US" w:eastAsia="zh-CN"/>
              </w:rPr>
              <w:t>3</w:t>
            </w:r>
            <w:r>
              <w:rPr>
                <w:rFonts w:hint="eastAsia" w:cs="宋体"/>
                <w:spacing w:val="-12"/>
                <w:sz w:val="24"/>
                <w:szCs w:val="24"/>
                <w:lang w:val="en-US" w:eastAsia="zh-CN"/>
              </w:rPr>
              <w:t>2</w:t>
            </w:r>
          </w:p>
        </w:tc>
        <w:tc>
          <w:tcPr>
            <w:tcW w:w="998" w:type="dxa"/>
            <w:noWrap w:val="0"/>
            <w:vAlign w:val="center"/>
          </w:tcPr>
          <w:p w14:paraId="7A4FED05">
            <w:pPr>
              <w:pStyle w:val="6"/>
              <w:widowControl/>
              <w:kinsoku w:val="0"/>
              <w:autoSpaceDE w:val="0"/>
              <w:autoSpaceDN w:val="0"/>
              <w:adjustRightInd w:val="0"/>
              <w:snapToGrid w:val="0"/>
              <w:spacing w:line="360" w:lineRule="auto"/>
              <w:ind w:left="0" w:leftChars="0" w:firstLine="0" w:firstLineChars="0"/>
              <w:jc w:val="both"/>
              <w:textAlignment w:val="baseline"/>
              <w:rPr>
                <w:rFonts w:hint="eastAsia" w:ascii="宋体" w:hAnsi="宋体" w:eastAsia="宋体" w:cs="宋体"/>
                <w:spacing w:val="-12"/>
                <w:sz w:val="24"/>
                <w:szCs w:val="24"/>
                <w:lang w:val="en-US" w:eastAsia="en-US"/>
              </w:rPr>
            </w:pPr>
          </w:p>
        </w:tc>
        <w:tc>
          <w:tcPr>
            <w:tcW w:w="6776" w:type="dxa"/>
            <w:noWrap w:val="0"/>
            <w:vAlign w:val="top"/>
          </w:tcPr>
          <w:p w14:paraId="0E774DA9">
            <w:pPr>
              <w:pStyle w:val="6"/>
              <w:widowControl/>
              <w:kinsoku w:val="0"/>
              <w:autoSpaceDE w:val="0"/>
              <w:autoSpaceDN w:val="0"/>
              <w:adjustRightInd w:val="0"/>
              <w:snapToGrid w:val="0"/>
              <w:spacing w:line="360" w:lineRule="auto"/>
              <w:ind w:left="0" w:leftChars="0" w:firstLine="0" w:firstLineChars="0"/>
              <w:jc w:val="both"/>
              <w:textAlignment w:val="baseline"/>
              <w:rPr>
                <w:rFonts w:hint="eastAsia" w:ascii="宋体" w:hAnsi="宋体" w:eastAsia="宋体" w:cs="宋体"/>
                <w:spacing w:val="-12"/>
                <w:sz w:val="24"/>
                <w:szCs w:val="24"/>
                <w:lang w:val="en-US" w:eastAsia="zh-CN"/>
              </w:rPr>
            </w:pPr>
            <w:r>
              <w:rPr>
                <w:rFonts w:hint="eastAsia" w:ascii="宋体" w:hAnsi="宋体" w:eastAsia="宋体" w:cs="宋体"/>
                <w:spacing w:val="-12"/>
                <w:sz w:val="24"/>
                <w:szCs w:val="24"/>
                <w:lang w:val="en-US" w:eastAsia="zh-CN"/>
              </w:rPr>
              <w:t>(5)交货时必须同时提供货品批次号。如存在供货批次更改，须提前通知采购人，并提供新批次检测检验报告，经采购人确认后供货。如遇到不可抗力情况导致中标供应商不能如期供货，中标供应商须在半个小时内通知采购人并提供解决问题方案，由此产生的一切责任均由中标供应商承担。如有特殊情况中标供应商应随叫随送。</w:t>
            </w:r>
          </w:p>
        </w:tc>
      </w:tr>
      <w:tr w14:paraId="73D39B5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44" w:hRule="atLeast"/>
        </w:trPr>
        <w:tc>
          <w:tcPr>
            <w:tcW w:w="998" w:type="dxa"/>
            <w:noWrap w:val="0"/>
            <w:vAlign w:val="center"/>
          </w:tcPr>
          <w:p w14:paraId="21676AB9">
            <w:pPr>
              <w:pStyle w:val="6"/>
              <w:widowControl/>
              <w:kinsoku w:val="0"/>
              <w:autoSpaceDE w:val="0"/>
              <w:autoSpaceDN w:val="0"/>
              <w:adjustRightInd w:val="0"/>
              <w:snapToGrid w:val="0"/>
              <w:spacing w:line="360" w:lineRule="auto"/>
              <w:ind w:left="0" w:leftChars="0" w:firstLine="0" w:firstLineChars="0"/>
              <w:jc w:val="both"/>
              <w:textAlignment w:val="baseline"/>
              <w:rPr>
                <w:rFonts w:hint="eastAsia" w:ascii="宋体" w:hAnsi="宋体" w:eastAsia="宋体" w:cs="宋体"/>
                <w:spacing w:val="-12"/>
                <w:sz w:val="24"/>
                <w:szCs w:val="24"/>
                <w:lang w:val="en-US" w:eastAsia="zh-CN"/>
              </w:rPr>
            </w:pPr>
            <w:r>
              <w:rPr>
                <w:rFonts w:hint="eastAsia" w:ascii="宋体" w:hAnsi="宋体" w:eastAsia="宋体" w:cs="宋体"/>
                <w:spacing w:val="-12"/>
                <w:sz w:val="24"/>
                <w:szCs w:val="24"/>
                <w:lang w:val="en-US" w:eastAsia="zh-CN"/>
              </w:rPr>
              <w:t>3</w:t>
            </w:r>
            <w:r>
              <w:rPr>
                <w:rFonts w:hint="eastAsia" w:cs="宋体"/>
                <w:spacing w:val="-12"/>
                <w:sz w:val="24"/>
                <w:szCs w:val="24"/>
                <w:lang w:val="en-US" w:eastAsia="zh-CN"/>
              </w:rPr>
              <w:t>3</w:t>
            </w:r>
          </w:p>
        </w:tc>
        <w:tc>
          <w:tcPr>
            <w:tcW w:w="998" w:type="dxa"/>
            <w:noWrap w:val="0"/>
            <w:vAlign w:val="center"/>
          </w:tcPr>
          <w:p w14:paraId="003E2E13">
            <w:pPr>
              <w:pStyle w:val="6"/>
              <w:widowControl/>
              <w:kinsoku w:val="0"/>
              <w:autoSpaceDE w:val="0"/>
              <w:autoSpaceDN w:val="0"/>
              <w:adjustRightInd w:val="0"/>
              <w:snapToGrid w:val="0"/>
              <w:spacing w:line="360" w:lineRule="auto"/>
              <w:ind w:left="0" w:leftChars="0" w:firstLine="0" w:firstLineChars="0"/>
              <w:jc w:val="both"/>
              <w:textAlignment w:val="baseline"/>
              <w:rPr>
                <w:rFonts w:hint="eastAsia" w:ascii="宋体" w:hAnsi="宋体" w:eastAsia="宋体" w:cs="宋体"/>
                <w:spacing w:val="-12"/>
                <w:sz w:val="24"/>
                <w:szCs w:val="24"/>
                <w:lang w:val="en-US" w:eastAsia="en-US"/>
              </w:rPr>
            </w:pPr>
          </w:p>
        </w:tc>
        <w:tc>
          <w:tcPr>
            <w:tcW w:w="6776" w:type="dxa"/>
            <w:noWrap w:val="0"/>
            <w:vAlign w:val="top"/>
          </w:tcPr>
          <w:p w14:paraId="3EAD47E4">
            <w:pPr>
              <w:pStyle w:val="6"/>
              <w:widowControl/>
              <w:kinsoku w:val="0"/>
              <w:autoSpaceDE w:val="0"/>
              <w:autoSpaceDN w:val="0"/>
              <w:adjustRightInd w:val="0"/>
              <w:snapToGrid w:val="0"/>
              <w:spacing w:line="360" w:lineRule="auto"/>
              <w:ind w:left="0" w:leftChars="0" w:firstLine="0" w:firstLineChars="0"/>
              <w:jc w:val="both"/>
              <w:textAlignment w:val="baseline"/>
              <w:rPr>
                <w:rFonts w:hint="eastAsia" w:ascii="宋体" w:hAnsi="宋体" w:eastAsia="宋体" w:cs="宋体"/>
                <w:spacing w:val="-12"/>
                <w:sz w:val="24"/>
                <w:szCs w:val="24"/>
                <w:lang w:val="en-US" w:eastAsia="zh-CN"/>
              </w:rPr>
            </w:pPr>
            <w:r>
              <w:rPr>
                <w:rFonts w:hint="eastAsia" w:ascii="宋体" w:hAnsi="宋体" w:eastAsia="宋体" w:cs="宋体"/>
                <w:spacing w:val="-12"/>
                <w:sz w:val="24"/>
                <w:szCs w:val="24"/>
                <w:lang w:val="en-US" w:eastAsia="zh-CN"/>
              </w:rPr>
              <w:t>(6)中标供应商配送人员需穿统一工作服，佩戴工作牌，服从采购人单位管理规定。</w:t>
            </w:r>
          </w:p>
        </w:tc>
      </w:tr>
      <w:tr w14:paraId="1099A82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44" w:hRule="atLeast"/>
        </w:trPr>
        <w:tc>
          <w:tcPr>
            <w:tcW w:w="998" w:type="dxa"/>
            <w:noWrap w:val="0"/>
            <w:vAlign w:val="center"/>
          </w:tcPr>
          <w:p w14:paraId="75BA2FA9">
            <w:pPr>
              <w:pStyle w:val="6"/>
              <w:widowControl/>
              <w:kinsoku w:val="0"/>
              <w:autoSpaceDE w:val="0"/>
              <w:autoSpaceDN w:val="0"/>
              <w:adjustRightInd w:val="0"/>
              <w:snapToGrid w:val="0"/>
              <w:spacing w:line="360" w:lineRule="auto"/>
              <w:ind w:left="0" w:leftChars="0" w:firstLine="0" w:firstLineChars="0"/>
              <w:jc w:val="both"/>
              <w:textAlignment w:val="baseline"/>
              <w:rPr>
                <w:rFonts w:hint="eastAsia" w:ascii="宋体" w:hAnsi="宋体" w:eastAsia="宋体" w:cs="宋体"/>
                <w:spacing w:val="-12"/>
                <w:sz w:val="24"/>
                <w:szCs w:val="24"/>
                <w:lang w:val="en-US" w:eastAsia="zh-CN"/>
              </w:rPr>
            </w:pPr>
            <w:r>
              <w:rPr>
                <w:rFonts w:hint="eastAsia" w:ascii="宋体" w:hAnsi="宋体" w:eastAsia="宋体" w:cs="宋体"/>
                <w:spacing w:val="-12"/>
                <w:sz w:val="24"/>
                <w:szCs w:val="24"/>
                <w:lang w:val="en-US" w:eastAsia="zh-CN"/>
              </w:rPr>
              <w:t>3</w:t>
            </w:r>
            <w:r>
              <w:rPr>
                <w:rFonts w:hint="eastAsia" w:cs="宋体"/>
                <w:spacing w:val="-12"/>
                <w:sz w:val="24"/>
                <w:szCs w:val="24"/>
                <w:lang w:val="en-US" w:eastAsia="zh-CN"/>
              </w:rPr>
              <w:t>4</w:t>
            </w:r>
          </w:p>
        </w:tc>
        <w:tc>
          <w:tcPr>
            <w:tcW w:w="998" w:type="dxa"/>
            <w:noWrap w:val="0"/>
            <w:vAlign w:val="center"/>
          </w:tcPr>
          <w:p w14:paraId="782B333F">
            <w:pPr>
              <w:pStyle w:val="6"/>
              <w:widowControl/>
              <w:kinsoku w:val="0"/>
              <w:autoSpaceDE w:val="0"/>
              <w:autoSpaceDN w:val="0"/>
              <w:adjustRightInd w:val="0"/>
              <w:snapToGrid w:val="0"/>
              <w:spacing w:line="360" w:lineRule="auto"/>
              <w:ind w:left="0" w:leftChars="0" w:firstLine="0" w:firstLineChars="0"/>
              <w:jc w:val="both"/>
              <w:textAlignment w:val="baseline"/>
              <w:rPr>
                <w:rFonts w:hint="eastAsia" w:ascii="宋体" w:hAnsi="宋体" w:eastAsia="宋体" w:cs="宋体"/>
                <w:spacing w:val="-12"/>
                <w:sz w:val="24"/>
                <w:szCs w:val="24"/>
                <w:lang w:val="en-US" w:eastAsia="en-US"/>
              </w:rPr>
            </w:pPr>
          </w:p>
        </w:tc>
        <w:tc>
          <w:tcPr>
            <w:tcW w:w="6776" w:type="dxa"/>
            <w:noWrap w:val="0"/>
            <w:vAlign w:val="top"/>
          </w:tcPr>
          <w:p w14:paraId="29B9EBBA">
            <w:pPr>
              <w:pStyle w:val="6"/>
              <w:widowControl/>
              <w:kinsoku w:val="0"/>
              <w:autoSpaceDE w:val="0"/>
              <w:autoSpaceDN w:val="0"/>
              <w:adjustRightInd w:val="0"/>
              <w:snapToGrid w:val="0"/>
              <w:spacing w:line="360" w:lineRule="auto"/>
              <w:ind w:left="0" w:leftChars="0" w:firstLine="0" w:firstLineChars="0"/>
              <w:jc w:val="both"/>
              <w:textAlignment w:val="baseline"/>
              <w:rPr>
                <w:rFonts w:hint="eastAsia" w:ascii="宋体" w:hAnsi="宋体" w:eastAsia="宋体" w:cs="宋体"/>
                <w:spacing w:val="-12"/>
                <w:sz w:val="24"/>
                <w:szCs w:val="24"/>
                <w:lang w:val="en-US" w:eastAsia="zh-CN"/>
              </w:rPr>
            </w:pPr>
            <w:r>
              <w:rPr>
                <w:rFonts w:hint="eastAsia" w:ascii="宋体" w:hAnsi="宋体" w:eastAsia="宋体" w:cs="宋体"/>
                <w:spacing w:val="-12"/>
                <w:sz w:val="24"/>
                <w:szCs w:val="24"/>
                <w:lang w:val="en-US" w:eastAsia="zh-CN"/>
              </w:rPr>
              <w:t>4.中标供应商提供《验收单》一式二份，采购人与中标供应商双方现场过秤并验收签名，作结算凭证。</w:t>
            </w:r>
          </w:p>
        </w:tc>
      </w:tr>
      <w:tr w14:paraId="72A57D5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44" w:hRule="atLeast"/>
        </w:trPr>
        <w:tc>
          <w:tcPr>
            <w:tcW w:w="998" w:type="dxa"/>
            <w:noWrap w:val="0"/>
            <w:vAlign w:val="center"/>
          </w:tcPr>
          <w:p w14:paraId="54B4CA1A">
            <w:pPr>
              <w:pStyle w:val="6"/>
              <w:widowControl/>
              <w:kinsoku w:val="0"/>
              <w:autoSpaceDE w:val="0"/>
              <w:autoSpaceDN w:val="0"/>
              <w:adjustRightInd w:val="0"/>
              <w:snapToGrid w:val="0"/>
              <w:spacing w:line="360" w:lineRule="auto"/>
              <w:ind w:left="0" w:leftChars="0" w:firstLine="0" w:firstLineChars="0"/>
              <w:jc w:val="both"/>
              <w:textAlignment w:val="baseline"/>
              <w:rPr>
                <w:rFonts w:hint="eastAsia" w:ascii="宋体" w:hAnsi="宋体" w:eastAsia="宋体" w:cs="宋体"/>
                <w:spacing w:val="-12"/>
                <w:sz w:val="24"/>
                <w:szCs w:val="24"/>
                <w:lang w:val="en-US" w:eastAsia="zh-CN"/>
              </w:rPr>
            </w:pPr>
            <w:r>
              <w:rPr>
                <w:rFonts w:hint="eastAsia" w:ascii="宋体" w:hAnsi="宋体" w:eastAsia="宋体" w:cs="宋体"/>
                <w:spacing w:val="-12"/>
                <w:sz w:val="24"/>
                <w:szCs w:val="24"/>
                <w:lang w:val="en-US" w:eastAsia="zh-CN"/>
              </w:rPr>
              <w:t>3</w:t>
            </w:r>
            <w:r>
              <w:rPr>
                <w:rFonts w:hint="eastAsia" w:cs="宋体"/>
                <w:spacing w:val="-12"/>
                <w:sz w:val="24"/>
                <w:szCs w:val="24"/>
                <w:lang w:val="en-US" w:eastAsia="zh-CN"/>
              </w:rPr>
              <w:t>5</w:t>
            </w:r>
          </w:p>
        </w:tc>
        <w:tc>
          <w:tcPr>
            <w:tcW w:w="998" w:type="dxa"/>
            <w:noWrap w:val="0"/>
            <w:vAlign w:val="center"/>
          </w:tcPr>
          <w:p w14:paraId="0F0A6542">
            <w:pPr>
              <w:pStyle w:val="6"/>
              <w:widowControl/>
              <w:kinsoku w:val="0"/>
              <w:autoSpaceDE w:val="0"/>
              <w:autoSpaceDN w:val="0"/>
              <w:adjustRightInd w:val="0"/>
              <w:snapToGrid w:val="0"/>
              <w:spacing w:line="360" w:lineRule="auto"/>
              <w:ind w:left="0" w:leftChars="0" w:firstLine="0" w:firstLineChars="0"/>
              <w:jc w:val="both"/>
              <w:textAlignment w:val="baseline"/>
              <w:rPr>
                <w:rFonts w:hint="eastAsia" w:ascii="宋体" w:hAnsi="宋体" w:eastAsia="宋体" w:cs="宋体"/>
                <w:spacing w:val="-12"/>
                <w:sz w:val="24"/>
                <w:szCs w:val="24"/>
                <w:lang w:val="en-US" w:eastAsia="en-US"/>
              </w:rPr>
            </w:pPr>
          </w:p>
        </w:tc>
        <w:tc>
          <w:tcPr>
            <w:tcW w:w="6776" w:type="dxa"/>
            <w:noWrap w:val="0"/>
            <w:vAlign w:val="top"/>
          </w:tcPr>
          <w:p w14:paraId="2CEAFB78">
            <w:pPr>
              <w:pStyle w:val="6"/>
              <w:widowControl/>
              <w:kinsoku w:val="0"/>
              <w:autoSpaceDE w:val="0"/>
              <w:autoSpaceDN w:val="0"/>
              <w:adjustRightInd w:val="0"/>
              <w:snapToGrid w:val="0"/>
              <w:spacing w:line="360" w:lineRule="auto"/>
              <w:ind w:left="0" w:leftChars="0" w:firstLine="0" w:firstLineChars="0"/>
              <w:jc w:val="both"/>
              <w:textAlignment w:val="baseline"/>
              <w:rPr>
                <w:rFonts w:hint="eastAsia" w:ascii="宋体" w:hAnsi="宋体" w:eastAsia="宋体" w:cs="宋体"/>
                <w:spacing w:val="-12"/>
                <w:sz w:val="24"/>
                <w:szCs w:val="24"/>
                <w:lang w:val="en-US" w:eastAsia="zh-CN"/>
              </w:rPr>
            </w:pPr>
            <w:r>
              <w:rPr>
                <w:rFonts w:hint="eastAsia" w:ascii="宋体" w:hAnsi="宋体" w:eastAsia="宋体" w:cs="宋体"/>
                <w:spacing w:val="-12"/>
                <w:sz w:val="24"/>
                <w:szCs w:val="24"/>
                <w:lang w:val="en-US" w:eastAsia="zh-CN"/>
              </w:rPr>
              <w:t>5.所有品种按除箱净重过磅，最终交易重量以双方确认的过磅数为准。</w:t>
            </w:r>
          </w:p>
        </w:tc>
      </w:tr>
      <w:tr w14:paraId="01A1A9A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44" w:hRule="atLeast"/>
        </w:trPr>
        <w:tc>
          <w:tcPr>
            <w:tcW w:w="998" w:type="dxa"/>
            <w:noWrap w:val="0"/>
            <w:vAlign w:val="center"/>
          </w:tcPr>
          <w:p w14:paraId="25974C68">
            <w:pPr>
              <w:pStyle w:val="6"/>
              <w:widowControl/>
              <w:kinsoku w:val="0"/>
              <w:autoSpaceDE w:val="0"/>
              <w:autoSpaceDN w:val="0"/>
              <w:adjustRightInd w:val="0"/>
              <w:snapToGrid w:val="0"/>
              <w:spacing w:line="360" w:lineRule="auto"/>
              <w:ind w:left="0" w:leftChars="0" w:firstLine="0" w:firstLineChars="0"/>
              <w:jc w:val="both"/>
              <w:textAlignment w:val="baseline"/>
              <w:rPr>
                <w:rFonts w:hint="eastAsia" w:ascii="宋体" w:hAnsi="宋体" w:eastAsia="宋体" w:cs="宋体"/>
                <w:spacing w:val="-12"/>
                <w:sz w:val="24"/>
                <w:szCs w:val="24"/>
                <w:lang w:val="en-US" w:eastAsia="zh-CN"/>
              </w:rPr>
            </w:pPr>
            <w:r>
              <w:rPr>
                <w:rFonts w:hint="eastAsia" w:ascii="宋体" w:hAnsi="宋体" w:eastAsia="宋体" w:cs="宋体"/>
                <w:spacing w:val="-12"/>
                <w:sz w:val="24"/>
                <w:szCs w:val="24"/>
                <w:lang w:val="en-US" w:eastAsia="zh-CN"/>
              </w:rPr>
              <w:t>3</w:t>
            </w:r>
            <w:r>
              <w:rPr>
                <w:rFonts w:hint="eastAsia" w:cs="宋体"/>
                <w:spacing w:val="-12"/>
                <w:sz w:val="24"/>
                <w:szCs w:val="24"/>
                <w:lang w:val="en-US" w:eastAsia="zh-CN"/>
              </w:rPr>
              <w:t>6</w:t>
            </w:r>
          </w:p>
        </w:tc>
        <w:tc>
          <w:tcPr>
            <w:tcW w:w="998" w:type="dxa"/>
            <w:noWrap w:val="0"/>
            <w:vAlign w:val="center"/>
          </w:tcPr>
          <w:p w14:paraId="13FB8A0D">
            <w:pPr>
              <w:pStyle w:val="6"/>
              <w:widowControl/>
              <w:kinsoku w:val="0"/>
              <w:autoSpaceDE w:val="0"/>
              <w:autoSpaceDN w:val="0"/>
              <w:adjustRightInd w:val="0"/>
              <w:snapToGrid w:val="0"/>
              <w:spacing w:line="360" w:lineRule="auto"/>
              <w:ind w:left="0" w:leftChars="0" w:firstLine="0" w:firstLineChars="0"/>
              <w:jc w:val="both"/>
              <w:textAlignment w:val="baseline"/>
              <w:rPr>
                <w:rFonts w:hint="eastAsia" w:ascii="宋体" w:hAnsi="宋体" w:eastAsia="宋体" w:cs="宋体"/>
                <w:spacing w:val="-12"/>
                <w:sz w:val="24"/>
                <w:szCs w:val="24"/>
                <w:lang w:val="en-US" w:eastAsia="en-US"/>
              </w:rPr>
            </w:pPr>
          </w:p>
        </w:tc>
        <w:tc>
          <w:tcPr>
            <w:tcW w:w="6776" w:type="dxa"/>
            <w:noWrap w:val="0"/>
            <w:vAlign w:val="top"/>
          </w:tcPr>
          <w:p w14:paraId="62FD5609">
            <w:pPr>
              <w:pStyle w:val="6"/>
              <w:widowControl/>
              <w:kinsoku w:val="0"/>
              <w:autoSpaceDE w:val="0"/>
              <w:autoSpaceDN w:val="0"/>
              <w:adjustRightInd w:val="0"/>
              <w:snapToGrid w:val="0"/>
              <w:spacing w:line="360" w:lineRule="auto"/>
              <w:ind w:left="0" w:leftChars="0" w:firstLine="0" w:firstLineChars="0"/>
              <w:jc w:val="both"/>
              <w:textAlignment w:val="baseline"/>
              <w:rPr>
                <w:rFonts w:hint="eastAsia" w:ascii="宋体" w:hAnsi="宋体" w:eastAsia="宋体" w:cs="宋体"/>
                <w:spacing w:val="-12"/>
                <w:sz w:val="24"/>
                <w:szCs w:val="24"/>
                <w:lang w:val="en-US" w:eastAsia="zh-CN"/>
              </w:rPr>
            </w:pPr>
            <w:r>
              <w:rPr>
                <w:rFonts w:hint="eastAsia" w:ascii="宋体" w:hAnsi="宋体" w:eastAsia="宋体" w:cs="宋体"/>
                <w:spacing w:val="-12"/>
                <w:sz w:val="24"/>
                <w:szCs w:val="24"/>
                <w:lang w:val="en-US" w:eastAsia="zh-CN"/>
              </w:rPr>
              <w:t>6.中标供应商负责将货物从车上搬到称上过磅，然后放到采购人指定位置。</w:t>
            </w:r>
          </w:p>
        </w:tc>
      </w:tr>
      <w:tr w14:paraId="1E26ED1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44" w:hRule="atLeast"/>
        </w:trPr>
        <w:tc>
          <w:tcPr>
            <w:tcW w:w="998" w:type="dxa"/>
            <w:noWrap w:val="0"/>
            <w:vAlign w:val="center"/>
          </w:tcPr>
          <w:p w14:paraId="09CB9441">
            <w:pPr>
              <w:pStyle w:val="6"/>
              <w:widowControl/>
              <w:kinsoku w:val="0"/>
              <w:autoSpaceDE w:val="0"/>
              <w:autoSpaceDN w:val="0"/>
              <w:adjustRightInd w:val="0"/>
              <w:snapToGrid w:val="0"/>
              <w:spacing w:line="360" w:lineRule="auto"/>
              <w:ind w:left="0" w:leftChars="0" w:firstLine="0" w:firstLineChars="0"/>
              <w:jc w:val="both"/>
              <w:textAlignment w:val="baseline"/>
              <w:rPr>
                <w:rFonts w:hint="eastAsia" w:ascii="宋体" w:hAnsi="宋体" w:eastAsia="宋体" w:cs="宋体"/>
                <w:spacing w:val="-12"/>
                <w:sz w:val="24"/>
                <w:szCs w:val="24"/>
                <w:lang w:val="en-US" w:eastAsia="zh-CN"/>
              </w:rPr>
            </w:pPr>
            <w:r>
              <w:rPr>
                <w:rFonts w:hint="eastAsia" w:ascii="宋体" w:hAnsi="宋体" w:eastAsia="宋体" w:cs="宋体"/>
                <w:spacing w:val="-12"/>
                <w:sz w:val="24"/>
                <w:szCs w:val="24"/>
                <w:lang w:val="en-US" w:eastAsia="zh-CN"/>
              </w:rPr>
              <w:t>3</w:t>
            </w:r>
            <w:r>
              <w:rPr>
                <w:rFonts w:hint="eastAsia" w:cs="宋体"/>
                <w:spacing w:val="-12"/>
                <w:sz w:val="24"/>
                <w:szCs w:val="24"/>
                <w:lang w:val="en-US" w:eastAsia="zh-CN"/>
              </w:rPr>
              <w:t>7</w:t>
            </w:r>
          </w:p>
        </w:tc>
        <w:tc>
          <w:tcPr>
            <w:tcW w:w="998" w:type="dxa"/>
            <w:noWrap w:val="0"/>
            <w:vAlign w:val="center"/>
          </w:tcPr>
          <w:p w14:paraId="09DA8435">
            <w:pPr>
              <w:pStyle w:val="6"/>
              <w:widowControl/>
              <w:kinsoku w:val="0"/>
              <w:autoSpaceDE w:val="0"/>
              <w:autoSpaceDN w:val="0"/>
              <w:adjustRightInd w:val="0"/>
              <w:snapToGrid w:val="0"/>
              <w:spacing w:line="360" w:lineRule="auto"/>
              <w:ind w:left="0" w:leftChars="0" w:firstLine="0" w:firstLineChars="0"/>
              <w:jc w:val="both"/>
              <w:textAlignment w:val="baseline"/>
              <w:rPr>
                <w:rFonts w:hint="eastAsia" w:ascii="宋体" w:hAnsi="宋体" w:eastAsia="宋体" w:cs="宋体"/>
                <w:spacing w:val="-12"/>
                <w:sz w:val="24"/>
                <w:szCs w:val="24"/>
                <w:lang w:val="en-US" w:eastAsia="en-US"/>
              </w:rPr>
            </w:pPr>
          </w:p>
        </w:tc>
        <w:tc>
          <w:tcPr>
            <w:tcW w:w="6776" w:type="dxa"/>
            <w:noWrap w:val="0"/>
            <w:vAlign w:val="top"/>
          </w:tcPr>
          <w:p w14:paraId="3ED68418">
            <w:pPr>
              <w:pStyle w:val="6"/>
              <w:widowControl/>
              <w:kinsoku w:val="0"/>
              <w:autoSpaceDE w:val="0"/>
              <w:autoSpaceDN w:val="0"/>
              <w:adjustRightInd w:val="0"/>
              <w:snapToGrid w:val="0"/>
              <w:spacing w:line="360" w:lineRule="auto"/>
              <w:ind w:left="0" w:leftChars="0" w:firstLine="0" w:firstLineChars="0"/>
              <w:jc w:val="both"/>
              <w:textAlignment w:val="baseline"/>
              <w:rPr>
                <w:rFonts w:hint="eastAsia" w:ascii="宋体" w:hAnsi="宋体" w:eastAsia="宋体" w:cs="宋体"/>
                <w:spacing w:val="-12"/>
                <w:sz w:val="24"/>
                <w:szCs w:val="24"/>
                <w:lang w:val="en-US" w:eastAsia="zh-CN"/>
              </w:rPr>
            </w:pPr>
            <w:r>
              <w:rPr>
                <w:rFonts w:hint="eastAsia" w:ascii="宋体" w:hAnsi="宋体" w:eastAsia="宋体" w:cs="宋体"/>
                <w:spacing w:val="-12"/>
                <w:sz w:val="24"/>
                <w:szCs w:val="24"/>
                <w:lang w:val="en-US" w:eastAsia="zh-CN"/>
              </w:rPr>
              <w:t>五：售后服务要求</w:t>
            </w:r>
          </w:p>
          <w:p w14:paraId="1804FDD4">
            <w:pPr>
              <w:pStyle w:val="6"/>
              <w:widowControl/>
              <w:kinsoku w:val="0"/>
              <w:autoSpaceDE w:val="0"/>
              <w:autoSpaceDN w:val="0"/>
              <w:adjustRightInd w:val="0"/>
              <w:snapToGrid w:val="0"/>
              <w:spacing w:line="360" w:lineRule="auto"/>
              <w:ind w:left="0" w:leftChars="0" w:firstLine="0" w:firstLineChars="0"/>
              <w:jc w:val="both"/>
              <w:textAlignment w:val="baseline"/>
              <w:rPr>
                <w:rFonts w:hint="eastAsia" w:ascii="宋体" w:hAnsi="宋体" w:eastAsia="宋体" w:cs="宋体"/>
                <w:spacing w:val="-12"/>
                <w:sz w:val="24"/>
                <w:szCs w:val="24"/>
                <w:lang w:val="en-US" w:eastAsia="zh-CN"/>
              </w:rPr>
            </w:pPr>
            <w:r>
              <w:rPr>
                <w:rFonts w:hint="eastAsia" w:ascii="宋体" w:hAnsi="宋体" w:eastAsia="宋体" w:cs="宋体"/>
                <w:spacing w:val="-12"/>
                <w:sz w:val="24"/>
                <w:szCs w:val="24"/>
                <w:lang w:val="en-US" w:eastAsia="zh-CN"/>
              </w:rPr>
              <w:t>1.处理问题响应时间：接到采购人处理问题通知后1小时内到达采购人指定现场。</w:t>
            </w:r>
          </w:p>
        </w:tc>
      </w:tr>
      <w:tr w14:paraId="29980D9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 w:hRule="atLeast"/>
        </w:trPr>
        <w:tc>
          <w:tcPr>
            <w:tcW w:w="998" w:type="dxa"/>
            <w:noWrap w:val="0"/>
            <w:vAlign w:val="center"/>
          </w:tcPr>
          <w:p w14:paraId="5E3315B0">
            <w:pPr>
              <w:pStyle w:val="6"/>
              <w:widowControl/>
              <w:kinsoku w:val="0"/>
              <w:autoSpaceDE w:val="0"/>
              <w:autoSpaceDN w:val="0"/>
              <w:adjustRightInd w:val="0"/>
              <w:snapToGrid w:val="0"/>
              <w:spacing w:line="360" w:lineRule="auto"/>
              <w:ind w:left="0" w:leftChars="0" w:firstLine="0" w:firstLineChars="0"/>
              <w:jc w:val="both"/>
              <w:textAlignment w:val="baseline"/>
              <w:rPr>
                <w:rFonts w:hint="eastAsia" w:ascii="宋体" w:hAnsi="宋体" w:eastAsia="宋体" w:cs="宋体"/>
                <w:spacing w:val="-12"/>
                <w:sz w:val="24"/>
                <w:szCs w:val="24"/>
                <w:lang w:val="en-US" w:eastAsia="zh-CN"/>
              </w:rPr>
            </w:pPr>
            <w:r>
              <w:rPr>
                <w:rFonts w:hint="eastAsia" w:ascii="宋体" w:hAnsi="宋体" w:eastAsia="宋体" w:cs="宋体"/>
                <w:spacing w:val="-12"/>
                <w:sz w:val="24"/>
                <w:szCs w:val="24"/>
                <w:lang w:val="en-US" w:eastAsia="zh-CN"/>
              </w:rPr>
              <w:t>3</w:t>
            </w:r>
            <w:r>
              <w:rPr>
                <w:rFonts w:hint="eastAsia" w:cs="宋体"/>
                <w:spacing w:val="-12"/>
                <w:sz w:val="24"/>
                <w:szCs w:val="24"/>
                <w:lang w:val="en-US" w:eastAsia="zh-CN"/>
              </w:rPr>
              <w:t>8</w:t>
            </w:r>
          </w:p>
        </w:tc>
        <w:tc>
          <w:tcPr>
            <w:tcW w:w="998" w:type="dxa"/>
            <w:noWrap w:val="0"/>
            <w:vAlign w:val="center"/>
          </w:tcPr>
          <w:p w14:paraId="7E590F0D">
            <w:pPr>
              <w:pStyle w:val="6"/>
              <w:widowControl/>
              <w:kinsoku w:val="0"/>
              <w:autoSpaceDE w:val="0"/>
              <w:autoSpaceDN w:val="0"/>
              <w:adjustRightInd w:val="0"/>
              <w:snapToGrid w:val="0"/>
              <w:spacing w:line="360" w:lineRule="auto"/>
              <w:ind w:left="0" w:leftChars="0" w:firstLine="0" w:firstLineChars="0"/>
              <w:jc w:val="both"/>
              <w:textAlignment w:val="baseline"/>
              <w:rPr>
                <w:rFonts w:hint="eastAsia" w:ascii="宋体" w:hAnsi="宋体" w:eastAsia="宋体" w:cs="宋体"/>
                <w:spacing w:val="-12"/>
                <w:sz w:val="24"/>
                <w:szCs w:val="24"/>
                <w:lang w:val="en-US" w:eastAsia="en-US"/>
              </w:rPr>
            </w:pPr>
          </w:p>
        </w:tc>
        <w:tc>
          <w:tcPr>
            <w:tcW w:w="6776" w:type="dxa"/>
            <w:noWrap w:val="0"/>
            <w:vAlign w:val="top"/>
          </w:tcPr>
          <w:p w14:paraId="50563438">
            <w:pPr>
              <w:pStyle w:val="6"/>
              <w:widowControl/>
              <w:kinsoku w:val="0"/>
              <w:autoSpaceDE w:val="0"/>
              <w:autoSpaceDN w:val="0"/>
              <w:adjustRightInd w:val="0"/>
              <w:snapToGrid w:val="0"/>
              <w:spacing w:line="360" w:lineRule="auto"/>
              <w:ind w:left="0" w:leftChars="0" w:firstLine="0" w:firstLineChars="0"/>
              <w:jc w:val="both"/>
              <w:textAlignment w:val="baseline"/>
              <w:rPr>
                <w:rFonts w:hint="eastAsia" w:ascii="宋体" w:hAnsi="宋体" w:eastAsia="宋体" w:cs="宋体"/>
                <w:spacing w:val="-12"/>
                <w:sz w:val="24"/>
                <w:szCs w:val="24"/>
                <w:lang w:val="en-US" w:eastAsia="zh-CN"/>
              </w:rPr>
            </w:pPr>
            <w:r>
              <w:rPr>
                <w:rFonts w:hint="eastAsia" w:ascii="宋体" w:hAnsi="宋体" w:eastAsia="宋体" w:cs="宋体"/>
                <w:spacing w:val="-12"/>
                <w:sz w:val="24"/>
                <w:szCs w:val="24"/>
                <w:lang w:val="en-US" w:eastAsia="zh-CN"/>
              </w:rPr>
              <w:t>2.服务期内中标供应商项目负责人，全面负责本项目的管理与服务，认真抓好采购质量、食品卫生和安全生产工作；负责与采购人协调与沟通的工作，以采购人的需要为出发点，以最合理的方式满足采购人需求，从而缩短配送在途时间，减少产品周转过程的费用和损失；负责抓好生产安全，行车安全，防止事故发生的工作；落实各项安全防范措施。中标供应商应在签订合同时把项目负责人的个人基本信息报采购人备案。</w:t>
            </w:r>
          </w:p>
        </w:tc>
      </w:tr>
      <w:tr w14:paraId="5CB5E8D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 w:hRule="atLeast"/>
        </w:trPr>
        <w:tc>
          <w:tcPr>
            <w:tcW w:w="998" w:type="dxa"/>
            <w:noWrap w:val="0"/>
            <w:vAlign w:val="center"/>
          </w:tcPr>
          <w:p w14:paraId="090B8F66">
            <w:pPr>
              <w:pStyle w:val="6"/>
              <w:widowControl/>
              <w:kinsoku w:val="0"/>
              <w:autoSpaceDE w:val="0"/>
              <w:autoSpaceDN w:val="0"/>
              <w:adjustRightInd w:val="0"/>
              <w:snapToGrid w:val="0"/>
              <w:spacing w:line="360" w:lineRule="auto"/>
              <w:ind w:left="0" w:leftChars="0" w:firstLine="0" w:firstLineChars="0"/>
              <w:jc w:val="both"/>
              <w:textAlignment w:val="baseline"/>
              <w:rPr>
                <w:rFonts w:hint="eastAsia" w:ascii="宋体" w:hAnsi="宋体" w:eastAsia="宋体" w:cs="宋体"/>
                <w:spacing w:val="-12"/>
                <w:sz w:val="24"/>
                <w:szCs w:val="24"/>
                <w:lang w:val="en-US" w:eastAsia="zh-CN"/>
              </w:rPr>
            </w:pPr>
            <w:r>
              <w:rPr>
                <w:rFonts w:hint="eastAsia" w:cs="宋体"/>
                <w:spacing w:val="-12"/>
                <w:sz w:val="24"/>
                <w:szCs w:val="24"/>
                <w:lang w:val="en-US" w:eastAsia="zh-CN"/>
              </w:rPr>
              <w:t>39</w:t>
            </w:r>
          </w:p>
        </w:tc>
        <w:tc>
          <w:tcPr>
            <w:tcW w:w="998" w:type="dxa"/>
            <w:noWrap w:val="0"/>
            <w:vAlign w:val="center"/>
          </w:tcPr>
          <w:p w14:paraId="7269FCC1">
            <w:pPr>
              <w:pStyle w:val="6"/>
              <w:widowControl/>
              <w:kinsoku w:val="0"/>
              <w:autoSpaceDE w:val="0"/>
              <w:autoSpaceDN w:val="0"/>
              <w:adjustRightInd w:val="0"/>
              <w:snapToGrid w:val="0"/>
              <w:spacing w:line="360" w:lineRule="auto"/>
              <w:ind w:left="0" w:leftChars="0" w:firstLine="0" w:firstLineChars="0"/>
              <w:jc w:val="both"/>
              <w:textAlignment w:val="baseline"/>
              <w:rPr>
                <w:rFonts w:hint="eastAsia" w:ascii="宋体" w:hAnsi="宋体" w:eastAsia="宋体" w:cs="宋体"/>
                <w:spacing w:val="-12"/>
                <w:sz w:val="24"/>
                <w:szCs w:val="24"/>
                <w:lang w:val="en-US" w:eastAsia="en-US"/>
              </w:rPr>
            </w:pPr>
            <w:r>
              <w:rPr>
                <w:rFonts w:hint="eastAsia" w:ascii="宋体" w:hAnsi="宋体" w:eastAsia="宋体" w:cs="宋体"/>
                <w:spacing w:val="-12"/>
                <w:sz w:val="24"/>
                <w:szCs w:val="24"/>
                <w:lang w:val="en-US" w:eastAsia="zh-CN"/>
              </w:rPr>
              <w:t>★</w:t>
            </w:r>
          </w:p>
        </w:tc>
        <w:tc>
          <w:tcPr>
            <w:tcW w:w="6776" w:type="dxa"/>
            <w:noWrap w:val="0"/>
            <w:vAlign w:val="top"/>
          </w:tcPr>
          <w:p w14:paraId="188D7890">
            <w:pPr>
              <w:pStyle w:val="6"/>
              <w:widowControl/>
              <w:kinsoku w:val="0"/>
              <w:autoSpaceDE w:val="0"/>
              <w:autoSpaceDN w:val="0"/>
              <w:adjustRightInd w:val="0"/>
              <w:snapToGrid w:val="0"/>
              <w:spacing w:line="360" w:lineRule="auto"/>
              <w:ind w:left="0" w:leftChars="0" w:firstLine="0" w:firstLineChars="0"/>
              <w:jc w:val="both"/>
              <w:textAlignment w:val="baseline"/>
              <w:rPr>
                <w:rFonts w:hint="eastAsia" w:ascii="宋体" w:hAnsi="宋体" w:eastAsia="宋体" w:cs="宋体"/>
                <w:spacing w:val="-12"/>
                <w:sz w:val="24"/>
                <w:szCs w:val="24"/>
                <w:lang w:val="en-US" w:eastAsia="zh-CN"/>
              </w:rPr>
            </w:pPr>
            <w:r>
              <w:rPr>
                <w:rFonts w:hint="eastAsia" w:ascii="宋体" w:hAnsi="宋体" w:eastAsia="宋体" w:cs="宋体"/>
                <w:spacing w:val="-12"/>
                <w:sz w:val="24"/>
                <w:szCs w:val="24"/>
                <w:lang w:val="en-US" w:eastAsia="zh-CN"/>
              </w:rPr>
              <w:t>3.投标时承诺从采购到配送全程使用专车运输，如采购人发现配送食材时未使用专车，导致肉类有异味或变质等情况，采购人有权按违约条款对中标供应商进行处理。（提供承诺函，格式自拟）</w:t>
            </w:r>
          </w:p>
        </w:tc>
      </w:tr>
      <w:tr w14:paraId="038C531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 w:hRule="atLeast"/>
        </w:trPr>
        <w:tc>
          <w:tcPr>
            <w:tcW w:w="998" w:type="dxa"/>
            <w:noWrap w:val="0"/>
            <w:vAlign w:val="center"/>
          </w:tcPr>
          <w:p w14:paraId="21B75821">
            <w:pPr>
              <w:pStyle w:val="6"/>
              <w:widowControl/>
              <w:kinsoku w:val="0"/>
              <w:autoSpaceDE w:val="0"/>
              <w:autoSpaceDN w:val="0"/>
              <w:adjustRightInd w:val="0"/>
              <w:snapToGrid w:val="0"/>
              <w:spacing w:line="360" w:lineRule="auto"/>
              <w:ind w:left="0" w:leftChars="0" w:firstLine="0" w:firstLineChars="0"/>
              <w:jc w:val="both"/>
              <w:textAlignment w:val="baseline"/>
              <w:rPr>
                <w:rFonts w:hint="eastAsia" w:ascii="宋体" w:hAnsi="宋体" w:eastAsia="宋体" w:cs="宋体"/>
                <w:color w:val="auto"/>
                <w:spacing w:val="-12"/>
                <w:sz w:val="24"/>
                <w:szCs w:val="24"/>
                <w:highlight w:val="none"/>
                <w:lang w:val="en-US" w:eastAsia="zh-CN"/>
              </w:rPr>
            </w:pPr>
            <w:r>
              <w:rPr>
                <w:rFonts w:hint="eastAsia" w:ascii="宋体" w:hAnsi="宋体" w:eastAsia="宋体" w:cs="宋体"/>
                <w:color w:val="auto"/>
                <w:spacing w:val="-12"/>
                <w:sz w:val="24"/>
                <w:szCs w:val="24"/>
                <w:highlight w:val="none"/>
                <w:lang w:val="en-US" w:eastAsia="zh-CN"/>
              </w:rPr>
              <w:t>4</w:t>
            </w:r>
            <w:r>
              <w:rPr>
                <w:rFonts w:hint="eastAsia" w:cs="宋体"/>
                <w:color w:val="auto"/>
                <w:spacing w:val="-12"/>
                <w:sz w:val="24"/>
                <w:szCs w:val="24"/>
                <w:highlight w:val="none"/>
                <w:lang w:val="en-US" w:eastAsia="zh-CN"/>
              </w:rPr>
              <w:t>0</w:t>
            </w:r>
          </w:p>
        </w:tc>
        <w:tc>
          <w:tcPr>
            <w:tcW w:w="998" w:type="dxa"/>
            <w:noWrap w:val="0"/>
            <w:vAlign w:val="center"/>
          </w:tcPr>
          <w:p w14:paraId="1FA71121">
            <w:pPr>
              <w:pStyle w:val="6"/>
              <w:widowControl/>
              <w:kinsoku w:val="0"/>
              <w:autoSpaceDE w:val="0"/>
              <w:autoSpaceDN w:val="0"/>
              <w:adjustRightInd w:val="0"/>
              <w:snapToGrid w:val="0"/>
              <w:spacing w:line="360" w:lineRule="auto"/>
              <w:ind w:left="0" w:leftChars="0" w:firstLine="0" w:firstLineChars="0"/>
              <w:jc w:val="both"/>
              <w:textAlignment w:val="baseline"/>
              <w:rPr>
                <w:rFonts w:hint="eastAsia" w:ascii="宋体" w:hAnsi="宋体" w:eastAsia="宋体" w:cs="宋体"/>
                <w:color w:val="auto"/>
                <w:spacing w:val="-12"/>
                <w:sz w:val="24"/>
                <w:szCs w:val="24"/>
                <w:highlight w:val="none"/>
                <w:lang w:val="en-US" w:eastAsia="en-US"/>
              </w:rPr>
            </w:pPr>
            <w:r>
              <w:rPr>
                <w:rFonts w:hint="eastAsia" w:ascii="宋体" w:hAnsi="宋体" w:eastAsia="宋体" w:cs="宋体"/>
                <w:color w:val="auto"/>
                <w:spacing w:val="-12"/>
                <w:sz w:val="24"/>
                <w:szCs w:val="24"/>
                <w:highlight w:val="none"/>
                <w:lang w:val="en-US" w:eastAsia="zh-CN"/>
              </w:rPr>
              <w:t>★</w:t>
            </w:r>
          </w:p>
        </w:tc>
        <w:tc>
          <w:tcPr>
            <w:tcW w:w="6776" w:type="dxa"/>
            <w:noWrap w:val="0"/>
            <w:vAlign w:val="top"/>
          </w:tcPr>
          <w:p w14:paraId="180CE48C">
            <w:pPr>
              <w:pStyle w:val="6"/>
              <w:widowControl/>
              <w:kinsoku w:val="0"/>
              <w:autoSpaceDE w:val="0"/>
              <w:autoSpaceDN w:val="0"/>
              <w:adjustRightInd w:val="0"/>
              <w:snapToGrid w:val="0"/>
              <w:spacing w:line="360" w:lineRule="auto"/>
              <w:ind w:left="0" w:leftChars="0" w:firstLine="0" w:firstLineChars="0"/>
              <w:jc w:val="both"/>
              <w:textAlignment w:val="baseline"/>
              <w:rPr>
                <w:rFonts w:hint="eastAsia" w:ascii="宋体" w:hAnsi="宋体" w:eastAsia="宋体" w:cs="宋体"/>
                <w:color w:val="auto"/>
                <w:spacing w:val="-12"/>
                <w:sz w:val="24"/>
                <w:szCs w:val="24"/>
                <w:highlight w:val="none"/>
                <w:lang w:val="en-US" w:eastAsia="en-US"/>
              </w:rPr>
            </w:pPr>
            <w:r>
              <w:rPr>
                <w:rFonts w:hint="eastAsia" w:ascii="宋体" w:hAnsi="宋体" w:eastAsia="宋体" w:cs="宋体"/>
                <w:color w:val="auto"/>
                <w:spacing w:val="-12"/>
                <w:sz w:val="24"/>
                <w:szCs w:val="24"/>
                <w:highlight w:val="none"/>
                <w:lang w:val="en-US" w:eastAsia="zh-CN"/>
              </w:rPr>
              <w:t>4.投标时承诺做到诚信供货，干货类、油、粮、米、面、副食品、包装冻品类及一次性餐具</w:t>
            </w:r>
            <w:r>
              <w:rPr>
                <w:rFonts w:hint="eastAsia" w:cs="宋体"/>
                <w:color w:val="auto"/>
                <w:spacing w:val="-12"/>
                <w:sz w:val="24"/>
                <w:szCs w:val="24"/>
                <w:highlight w:val="none"/>
                <w:lang w:val="en-US" w:eastAsia="zh-CN"/>
              </w:rPr>
              <w:t>，必须在有效期内，如有过期产品</w:t>
            </w:r>
            <w:r>
              <w:rPr>
                <w:rFonts w:hint="eastAsia" w:ascii="宋体" w:hAnsi="宋体" w:eastAsia="宋体" w:cs="宋体"/>
                <w:color w:val="auto"/>
                <w:spacing w:val="-12"/>
                <w:sz w:val="24"/>
                <w:szCs w:val="24"/>
                <w:highlight w:val="none"/>
                <w:lang w:val="en-US" w:eastAsia="zh-CN"/>
              </w:rPr>
              <w:t>一经发现，采购人有权按违约条款对中标供应商进行处理。（提供承诺函，格式自拟）</w:t>
            </w:r>
          </w:p>
        </w:tc>
      </w:tr>
      <w:tr w14:paraId="531F767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 w:hRule="atLeast"/>
        </w:trPr>
        <w:tc>
          <w:tcPr>
            <w:tcW w:w="998" w:type="dxa"/>
            <w:noWrap w:val="0"/>
            <w:vAlign w:val="center"/>
          </w:tcPr>
          <w:p w14:paraId="1233ABF0">
            <w:pPr>
              <w:pStyle w:val="6"/>
              <w:widowControl/>
              <w:kinsoku w:val="0"/>
              <w:autoSpaceDE w:val="0"/>
              <w:autoSpaceDN w:val="0"/>
              <w:adjustRightInd w:val="0"/>
              <w:snapToGrid w:val="0"/>
              <w:spacing w:line="360" w:lineRule="auto"/>
              <w:ind w:left="0" w:leftChars="0" w:firstLine="0" w:firstLineChars="0"/>
              <w:jc w:val="both"/>
              <w:textAlignment w:val="baseline"/>
              <w:rPr>
                <w:rFonts w:hint="eastAsia" w:ascii="宋体" w:hAnsi="宋体" w:eastAsia="宋体" w:cs="宋体"/>
                <w:color w:val="auto"/>
                <w:spacing w:val="-12"/>
                <w:sz w:val="24"/>
                <w:szCs w:val="24"/>
                <w:highlight w:val="none"/>
                <w:lang w:val="en-US" w:eastAsia="zh-CN"/>
              </w:rPr>
            </w:pPr>
            <w:r>
              <w:rPr>
                <w:rFonts w:hint="eastAsia" w:ascii="宋体" w:hAnsi="宋体" w:eastAsia="宋体" w:cs="宋体"/>
                <w:color w:val="auto"/>
                <w:spacing w:val="-12"/>
                <w:sz w:val="24"/>
                <w:szCs w:val="24"/>
                <w:highlight w:val="none"/>
                <w:lang w:val="en-US" w:eastAsia="zh-CN"/>
              </w:rPr>
              <w:t>4</w:t>
            </w:r>
            <w:r>
              <w:rPr>
                <w:rFonts w:hint="eastAsia" w:cs="宋体"/>
                <w:color w:val="auto"/>
                <w:spacing w:val="-12"/>
                <w:sz w:val="24"/>
                <w:szCs w:val="24"/>
                <w:highlight w:val="none"/>
                <w:lang w:val="en-US" w:eastAsia="zh-CN"/>
              </w:rPr>
              <w:t>1</w:t>
            </w:r>
          </w:p>
        </w:tc>
        <w:tc>
          <w:tcPr>
            <w:tcW w:w="998" w:type="dxa"/>
            <w:noWrap w:val="0"/>
            <w:vAlign w:val="center"/>
          </w:tcPr>
          <w:p w14:paraId="09565D11">
            <w:pPr>
              <w:pStyle w:val="6"/>
              <w:widowControl/>
              <w:kinsoku w:val="0"/>
              <w:autoSpaceDE w:val="0"/>
              <w:autoSpaceDN w:val="0"/>
              <w:adjustRightInd w:val="0"/>
              <w:snapToGrid w:val="0"/>
              <w:spacing w:line="360" w:lineRule="auto"/>
              <w:ind w:left="0" w:leftChars="0" w:firstLine="0" w:firstLineChars="0"/>
              <w:jc w:val="both"/>
              <w:textAlignment w:val="baseline"/>
              <w:rPr>
                <w:rFonts w:hint="eastAsia" w:ascii="宋体" w:hAnsi="宋体" w:eastAsia="宋体" w:cs="宋体"/>
                <w:color w:val="auto"/>
                <w:spacing w:val="-12"/>
                <w:sz w:val="24"/>
                <w:szCs w:val="24"/>
                <w:highlight w:val="none"/>
                <w:lang w:val="en-US" w:eastAsia="en-US"/>
              </w:rPr>
            </w:pPr>
          </w:p>
        </w:tc>
        <w:tc>
          <w:tcPr>
            <w:tcW w:w="6776" w:type="dxa"/>
            <w:noWrap w:val="0"/>
            <w:vAlign w:val="top"/>
          </w:tcPr>
          <w:p w14:paraId="1B4AC71D">
            <w:pPr>
              <w:pStyle w:val="6"/>
              <w:widowControl/>
              <w:kinsoku w:val="0"/>
              <w:autoSpaceDE w:val="0"/>
              <w:autoSpaceDN w:val="0"/>
              <w:adjustRightInd w:val="0"/>
              <w:snapToGrid w:val="0"/>
              <w:spacing w:line="360" w:lineRule="auto"/>
              <w:ind w:left="0" w:leftChars="0" w:firstLine="0" w:firstLineChars="0"/>
              <w:jc w:val="both"/>
              <w:textAlignment w:val="baseline"/>
              <w:rPr>
                <w:rFonts w:hint="eastAsia" w:ascii="宋体" w:hAnsi="宋体" w:eastAsia="宋体" w:cs="宋体"/>
                <w:color w:val="auto"/>
                <w:spacing w:val="-12"/>
                <w:sz w:val="24"/>
                <w:szCs w:val="24"/>
                <w:highlight w:val="none"/>
                <w:lang w:val="en-US" w:eastAsia="zh-CN"/>
              </w:rPr>
            </w:pPr>
            <w:r>
              <w:rPr>
                <w:rFonts w:hint="eastAsia" w:ascii="宋体" w:hAnsi="宋体" w:eastAsia="宋体" w:cs="宋体"/>
                <w:color w:val="auto"/>
                <w:spacing w:val="-12"/>
                <w:sz w:val="24"/>
                <w:szCs w:val="24"/>
                <w:highlight w:val="none"/>
                <w:lang w:val="en-US" w:eastAsia="zh-CN"/>
              </w:rPr>
              <w:t>5.本项目招标文件罗列的各类</w:t>
            </w:r>
            <w:r>
              <w:rPr>
                <w:rFonts w:hint="eastAsia" w:cs="宋体"/>
                <w:color w:val="auto"/>
                <w:spacing w:val="-12"/>
                <w:sz w:val="24"/>
                <w:szCs w:val="24"/>
                <w:highlight w:val="none"/>
                <w:lang w:val="en-US" w:eastAsia="zh-CN"/>
              </w:rPr>
              <w:t>产品</w:t>
            </w:r>
            <w:r>
              <w:rPr>
                <w:rFonts w:hint="eastAsia" w:ascii="宋体" w:hAnsi="宋体" w:eastAsia="宋体" w:cs="宋体"/>
                <w:color w:val="auto"/>
                <w:spacing w:val="-12"/>
                <w:sz w:val="24"/>
                <w:szCs w:val="24"/>
                <w:highlight w:val="none"/>
                <w:lang w:val="en-US" w:eastAsia="zh-CN"/>
              </w:rPr>
              <w:t>采购人可根据实际情况增减品种</w:t>
            </w:r>
            <w:r>
              <w:rPr>
                <w:rFonts w:hint="eastAsia" w:cs="宋体"/>
                <w:color w:val="auto"/>
                <w:spacing w:val="-12"/>
                <w:sz w:val="24"/>
                <w:szCs w:val="24"/>
                <w:highlight w:val="none"/>
                <w:lang w:val="en-US" w:eastAsia="zh-CN"/>
              </w:rPr>
              <w:t>，新增产品时</w:t>
            </w:r>
            <w:r>
              <w:rPr>
                <w:rFonts w:hint="eastAsia"/>
                <w:color w:val="auto"/>
                <w:spacing w:val="-12"/>
                <w:sz w:val="24"/>
                <w:szCs w:val="24"/>
                <w:highlight w:val="none"/>
                <w:lang w:eastAsia="zh-CN"/>
              </w:rPr>
              <w:t>可双方协商定价后签订补充协议。</w:t>
            </w:r>
          </w:p>
        </w:tc>
      </w:tr>
      <w:tr w14:paraId="7D24AFC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 w:hRule="atLeast"/>
        </w:trPr>
        <w:tc>
          <w:tcPr>
            <w:tcW w:w="998" w:type="dxa"/>
            <w:noWrap w:val="0"/>
            <w:vAlign w:val="center"/>
          </w:tcPr>
          <w:p w14:paraId="23951F25">
            <w:pPr>
              <w:pStyle w:val="6"/>
              <w:widowControl/>
              <w:kinsoku w:val="0"/>
              <w:autoSpaceDE w:val="0"/>
              <w:autoSpaceDN w:val="0"/>
              <w:adjustRightInd w:val="0"/>
              <w:snapToGrid w:val="0"/>
              <w:spacing w:line="360" w:lineRule="auto"/>
              <w:ind w:left="0" w:leftChars="0" w:firstLine="0" w:firstLineChars="0"/>
              <w:jc w:val="both"/>
              <w:textAlignment w:val="baseline"/>
              <w:rPr>
                <w:rFonts w:hint="eastAsia" w:ascii="宋体" w:hAnsi="宋体" w:eastAsia="宋体" w:cs="宋体"/>
                <w:spacing w:val="-12"/>
                <w:sz w:val="24"/>
                <w:szCs w:val="24"/>
                <w:lang w:val="en-US" w:eastAsia="zh-CN"/>
              </w:rPr>
            </w:pPr>
            <w:r>
              <w:rPr>
                <w:rFonts w:hint="eastAsia" w:ascii="宋体" w:hAnsi="宋体" w:eastAsia="宋体" w:cs="宋体"/>
                <w:spacing w:val="-12"/>
                <w:sz w:val="24"/>
                <w:szCs w:val="24"/>
                <w:lang w:val="en-US" w:eastAsia="zh-CN"/>
              </w:rPr>
              <w:t>4</w:t>
            </w:r>
            <w:r>
              <w:rPr>
                <w:rFonts w:hint="eastAsia" w:cs="宋体"/>
                <w:spacing w:val="-12"/>
                <w:sz w:val="24"/>
                <w:szCs w:val="24"/>
                <w:lang w:val="en-US" w:eastAsia="zh-CN"/>
              </w:rPr>
              <w:t>2</w:t>
            </w:r>
          </w:p>
        </w:tc>
        <w:tc>
          <w:tcPr>
            <w:tcW w:w="998" w:type="dxa"/>
            <w:noWrap w:val="0"/>
            <w:vAlign w:val="center"/>
          </w:tcPr>
          <w:p w14:paraId="53171543">
            <w:pPr>
              <w:pStyle w:val="6"/>
              <w:widowControl/>
              <w:kinsoku w:val="0"/>
              <w:autoSpaceDE w:val="0"/>
              <w:autoSpaceDN w:val="0"/>
              <w:adjustRightInd w:val="0"/>
              <w:snapToGrid w:val="0"/>
              <w:spacing w:line="360" w:lineRule="auto"/>
              <w:ind w:left="0" w:leftChars="0" w:firstLine="0" w:firstLineChars="0"/>
              <w:jc w:val="both"/>
              <w:textAlignment w:val="baseline"/>
              <w:rPr>
                <w:rFonts w:hint="eastAsia" w:ascii="宋体" w:hAnsi="宋体" w:eastAsia="宋体" w:cs="宋体"/>
                <w:spacing w:val="-12"/>
                <w:sz w:val="24"/>
                <w:szCs w:val="24"/>
                <w:lang w:val="en-US" w:eastAsia="en-US"/>
              </w:rPr>
            </w:pPr>
          </w:p>
        </w:tc>
        <w:tc>
          <w:tcPr>
            <w:tcW w:w="6776" w:type="dxa"/>
            <w:noWrap w:val="0"/>
            <w:vAlign w:val="top"/>
          </w:tcPr>
          <w:p w14:paraId="2F64F594">
            <w:pPr>
              <w:pStyle w:val="6"/>
              <w:widowControl/>
              <w:kinsoku w:val="0"/>
              <w:autoSpaceDE w:val="0"/>
              <w:autoSpaceDN w:val="0"/>
              <w:adjustRightInd w:val="0"/>
              <w:snapToGrid w:val="0"/>
              <w:spacing w:line="360" w:lineRule="auto"/>
              <w:ind w:left="0" w:leftChars="0" w:firstLine="0" w:firstLineChars="0"/>
              <w:jc w:val="both"/>
              <w:textAlignment w:val="baseline"/>
              <w:rPr>
                <w:rFonts w:hint="eastAsia" w:ascii="宋体" w:hAnsi="宋体" w:eastAsia="宋体" w:cs="宋体"/>
                <w:spacing w:val="-12"/>
                <w:sz w:val="24"/>
                <w:szCs w:val="24"/>
                <w:lang w:val="en-US" w:eastAsia="zh-CN"/>
              </w:rPr>
            </w:pPr>
            <w:r>
              <w:rPr>
                <w:rFonts w:hint="eastAsia" w:ascii="宋体" w:hAnsi="宋体" w:eastAsia="宋体" w:cs="宋体"/>
                <w:spacing w:val="-12"/>
                <w:sz w:val="24"/>
                <w:szCs w:val="24"/>
                <w:lang w:val="en-US" w:eastAsia="zh-CN"/>
              </w:rPr>
              <w:t>6.由于采购人工作的特殊性，中标供应商应做好工作人员的教育培训工作，严格遵守采购人的内部安全、保密等各项规定。</w:t>
            </w:r>
          </w:p>
        </w:tc>
      </w:tr>
      <w:tr w14:paraId="6126266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 w:hRule="atLeast"/>
        </w:trPr>
        <w:tc>
          <w:tcPr>
            <w:tcW w:w="998" w:type="dxa"/>
            <w:noWrap w:val="0"/>
            <w:vAlign w:val="center"/>
          </w:tcPr>
          <w:p w14:paraId="41DD9D95">
            <w:pPr>
              <w:pStyle w:val="6"/>
              <w:widowControl/>
              <w:kinsoku w:val="0"/>
              <w:autoSpaceDE w:val="0"/>
              <w:autoSpaceDN w:val="0"/>
              <w:adjustRightInd w:val="0"/>
              <w:snapToGrid w:val="0"/>
              <w:spacing w:line="360" w:lineRule="auto"/>
              <w:ind w:left="0" w:leftChars="0" w:firstLine="0" w:firstLineChars="0"/>
              <w:jc w:val="both"/>
              <w:textAlignment w:val="baseline"/>
              <w:rPr>
                <w:rFonts w:hint="eastAsia" w:ascii="宋体" w:hAnsi="宋体" w:eastAsia="宋体" w:cs="宋体"/>
                <w:spacing w:val="-12"/>
                <w:sz w:val="24"/>
                <w:szCs w:val="24"/>
                <w:lang w:val="en-US" w:eastAsia="zh-CN"/>
              </w:rPr>
            </w:pPr>
            <w:r>
              <w:rPr>
                <w:rFonts w:hint="eastAsia" w:ascii="宋体" w:hAnsi="宋体" w:eastAsia="宋体" w:cs="宋体"/>
                <w:spacing w:val="-12"/>
                <w:sz w:val="24"/>
                <w:szCs w:val="24"/>
                <w:lang w:val="en-US" w:eastAsia="zh-CN"/>
              </w:rPr>
              <w:t>4</w:t>
            </w:r>
            <w:r>
              <w:rPr>
                <w:rFonts w:hint="eastAsia" w:cs="宋体"/>
                <w:spacing w:val="-12"/>
                <w:sz w:val="24"/>
                <w:szCs w:val="24"/>
                <w:lang w:val="en-US" w:eastAsia="zh-CN"/>
              </w:rPr>
              <w:t>3</w:t>
            </w:r>
          </w:p>
        </w:tc>
        <w:tc>
          <w:tcPr>
            <w:tcW w:w="998" w:type="dxa"/>
            <w:noWrap w:val="0"/>
            <w:vAlign w:val="center"/>
          </w:tcPr>
          <w:p w14:paraId="39DA59B4">
            <w:pPr>
              <w:pStyle w:val="6"/>
              <w:widowControl/>
              <w:kinsoku w:val="0"/>
              <w:autoSpaceDE w:val="0"/>
              <w:autoSpaceDN w:val="0"/>
              <w:adjustRightInd w:val="0"/>
              <w:snapToGrid w:val="0"/>
              <w:spacing w:line="360" w:lineRule="auto"/>
              <w:ind w:left="0" w:leftChars="0" w:firstLine="0" w:firstLineChars="0"/>
              <w:jc w:val="both"/>
              <w:textAlignment w:val="baseline"/>
              <w:rPr>
                <w:rFonts w:hint="eastAsia" w:ascii="宋体" w:hAnsi="宋体" w:eastAsia="宋体" w:cs="宋体"/>
                <w:spacing w:val="-12"/>
                <w:sz w:val="24"/>
                <w:szCs w:val="24"/>
                <w:lang w:val="en-US" w:eastAsia="en-US"/>
              </w:rPr>
            </w:pPr>
          </w:p>
        </w:tc>
        <w:tc>
          <w:tcPr>
            <w:tcW w:w="6776" w:type="dxa"/>
            <w:noWrap w:val="0"/>
            <w:vAlign w:val="top"/>
          </w:tcPr>
          <w:p w14:paraId="427C945E">
            <w:pPr>
              <w:pStyle w:val="6"/>
              <w:widowControl/>
              <w:kinsoku w:val="0"/>
              <w:autoSpaceDE w:val="0"/>
              <w:autoSpaceDN w:val="0"/>
              <w:adjustRightInd w:val="0"/>
              <w:snapToGrid w:val="0"/>
              <w:spacing w:line="360" w:lineRule="auto"/>
              <w:ind w:left="0" w:leftChars="0" w:firstLine="0" w:firstLineChars="0"/>
              <w:jc w:val="both"/>
              <w:textAlignment w:val="baseline"/>
              <w:rPr>
                <w:rFonts w:hint="eastAsia" w:ascii="宋体" w:hAnsi="宋体" w:eastAsia="宋体" w:cs="宋体"/>
                <w:spacing w:val="-12"/>
                <w:sz w:val="24"/>
                <w:szCs w:val="24"/>
                <w:lang w:val="en-US" w:eastAsia="zh-CN"/>
              </w:rPr>
            </w:pPr>
            <w:r>
              <w:rPr>
                <w:rFonts w:hint="eastAsia" w:ascii="宋体" w:hAnsi="宋体" w:eastAsia="宋体" w:cs="宋体"/>
                <w:spacing w:val="-12"/>
                <w:sz w:val="24"/>
                <w:szCs w:val="24"/>
                <w:lang w:val="en-US" w:eastAsia="zh-CN"/>
              </w:rPr>
              <w:t>7.中标供应商需为本项目购买企业经营风险类、食品安全责任险等相关保险。保证本项目合同期在该保险期限内，并将该保险合同复印件作为签署项目合同的附件装订，否则采购人有权上报有关部门处理，由此引发的所有损失由中标供应商负责。</w:t>
            </w:r>
          </w:p>
        </w:tc>
      </w:tr>
      <w:tr w14:paraId="0B6707F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 w:hRule="atLeast"/>
        </w:trPr>
        <w:tc>
          <w:tcPr>
            <w:tcW w:w="998" w:type="dxa"/>
            <w:noWrap w:val="0"/>
            <w:vAlign w:val="center"/>
          </w:tcPr>
          <w:p w14:paraId="02C20510">
            <w:pPr>
              <w:pStyle w:val="6"/>
              <w:widowControl/>
              <w:kinsoku w:val="0"/>
              <w:autoSpaceDE w:val="0"/>
              <w:autoSpaceDN w:val="0"/>
              <w:adjustRightInd w:val="0"/>
              <w:snapToGrid w:val="0"/>
              <w:spacing w:line="360" w:lineRule="auto"/>
              <w:ind w:left="0" w:leftChars="0" w:firstLine="0" w:firstLineChars="0"/>
              <w:jc w:val="both"/>
              <w:textAlignment w:val="baseline"/>
              <w:rPr>
                <w:rFonts w:hint="eastAsia" w:ascii="宋体" w:hAnsi="宋体" w:eastAsia="宋体" w:cs="宋体"/>
                <w:spacing w:val="-12"/>
                <w:sz w:val="24"/>
                <w:szCs w:val="24"/>
                <w:lang w:val="en-US" w:eastAsia="zh-CN"/>
              </w:rPr>
            </w:pPr>
            <w:r>
              <w:rPr>
                <w:rFonts w:hint="eastAsia" w:ascii="宋体" w:hAnsi="宋体" w:eastAsia="宋体" w:cs="宋体"/>
                <w:spacing w:val="-12"/>
                <w:sz w:val="24"/>
                <w:szCs w:val="24"/>
                <w:lang w:val="en-US" w:eastAsia="zh-CN"/>
              </w:rPr>
              <w:t>4</w:t>
            </w:r>
            <w:r>
              <w:rPr>
                <w:rFonts w:hint="eastAsia" w:cs="宋体"/>
                <w:spacing w:val="-12"/>
                <w:sz w:val="24"/>
                <w:szCs w:val="24"/>
                <w:lang w:val="en-US" w:eastAsia="zh-CN"/>
              </w:rPr>
              <w:t>4</w:t>
            </w:r>
          </w:p>
        </w:tc>
        <w:tc>
          <w:tcPr>
            <w:tcW w:w="998" w:type="dxa"/>
            <w:noWrap w:val="0"/>
            <w:vAlign w:val="center"/>
          </w:tcPr>
          <w:p w14:paraId="091CCF58">
            <w:pPr>
              <w:pStyle w:val="6"/>
              <w:widowControl/>
              <w:kinsoku w:val="0"/>
              <w:autoSpaceDE w:val="0"/>
              <w:autoSpaceDN w:val="0"/>
              <w:adjustRightInd w:val="0"/>
              <w:snapToGrid w:val="0"/>
              <w:spacing w:line="360" w:lineRule="auto"/>
              <w:ind w:left="0" w:leftChars="0" w:firstLine="0" w:firstLineChars="0"/>
              <w:jc w:val="both"/>
              <w:textAlignment w:val="baseline"/>
              <w:rPr>
                <w:rFonts w:hint="eastAsia" w:ascii="宋体" w:hAnsi="宋体" w:eastAsia="宋体" w:cs="宋体"/>
                <w:spacing w:val="-12"/>
                <w:sz w:val="24"/>
                <w:szCs w:val="24"/>
                <w:lang w:val="en-US" w:eastAsia="en-US"/>
              </w:rPr>
            </w:pPr>
          </w:p>
        </w:tc>
        <w:tc>
          <w:tcPr>
            <w:tcW w:w="6776" w:type="dxa"/>
            <w:noWrap w:val="0"/>
            <w:vAlign w:val="top"/>
          </w:tcPr>
          <w:p w14:paraId="78A816A9">
            <w:pPr>
              <w:pStyle w:val="6"/>
              <w:widowControl/>
              <w:kinsoku w:val="0"/>
              <w:autoSpaceDE w:val="0"/>
              <w:autoSpaceDN w:val="0"/>
              <w:adjustRightInd w:val="0"/>
              <w:snapToGrid w:val="0"/>
              <w:spacing w:line="360" w:lineRule="auto"/>
              <w:ind w:left="0" w:leftChars="0" w:firstLine="0" w:firstLineChars="0"/>
              <w:jc w:val="both"/>
              <w:textAlignment w:val="baseline"/>
              <w:rPr>
                <w:rFonts w:hint="eastAsia" w:ascii="宋体" w:hAnsi="宋体" w:eastAsia="宋体" w:cs="宋体"/>
                <w:spacing w:val="-12"/>
                <w:sz w:val="24"/>
                <w:szCs w:val="24"/>
                <w:lang w:val="en-US" w:eastAsia="zh-CN"/>
              </w:rPr>
            </w:pPr>
            <w:r>
              <w:rPr>
                <w:rFonts w:hint="eastAsia" w:ascii="宋体" w:hAnsi="宋体" w:eastAsia="宋体" w:cs="宋体"/>
                <w:spacing w:val="-12"/>
                <w:sz w:val="24"/>
                <w:szCs w:val="24"/>
                <w:lang w:val="en-US" w:eastAsia="zh-CN"/>
              </w:rPr>
              <w:t>8.中标供应商不得随意变更供应食材、餐具，应严格按合同质量供应，否则，采购人有权拒收。如因市场流通问题确实需要变更的，应书面向采购人申请。</w:t>
            </w:r>
          </w:p>
        </w:tc>
      </w:tr>
      <w:tr w14:paraId="6DCEC3E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 w:hRule="atLeast"/>
        </w:trPr>
        <w:tc>
          <w:tcPr>
            <w:tcW w:w="998" w:type="dxa"/>
            <w:noWrap w:val="0"/>
            <w:vAlign w:val="center"/>
          </w:tcPr>
          <w:p w14:paraId="4A137CCC">
            <w:pPr>
              <w:pStyle w:val="6"/>
              <w:widowControl/>
              <w:kinsoku w:val="0"/>
              <w:autoSpaceDE w:val="0"/>
              <w:autoSpaceDN w:val="0"/>
              <w:adjustRightInd w:val="0"/>
              <w:snapToGrid w:val="0"/>
              <w:spacing w:line="360" w:lineRule="auto"/>
              <w:ind w:left="0" w:leftChars="0" w:firstLine="0" w:firstLineChars="0"/>
              <w:jc w:val="both"/>
              <w:textAlignment w:val="baseline"/>
              <w:rPr>
                <w:rFonts w:hint="eastAsia" w:ascii="宋体" w:hAnsi="宋体" w:eastAsia="宋体" w:cs="宋体"/>
                <w:spacing w:val="-12"/>
                <w:sz w:val="24"/>
                <w:szCs w:val="24"/>
                <w:lang w:val="en-US" w:eastAsia="zh-CN"/>
              </w:rPr>
            </w:pPr>
            <w:r>
              <w:rPr>
                <w:rFonts w:hint="eastAsia" w:ascii="宋体" w:hAnsi="宋体" w:eastAsia="宋体" w:cs="宋体"/>
                <w:spacing w:val="-12"/>
                <w:sz w:val="24"/>
                <w:szCs w:val="24"/>
                <w:lang w:val="en-US" w:eastAsia="zh-CN"/>
              </w:rPr>
              <w:t>4</w:t>
            </w:r>
            <w:r>
              <w:rPr>
                <w:rFonts w:hint="eastAsia" w:cs="宋体"/>
                <w:spacing w:val="-12"/>
                <w:sz w:val="24"/>
                <w:szCs w:val="24"/>
                <w:lang w:val="en-US" w:eastAsia="zh-CN"/>
              </w:rPr>
              <w:t>5</w:t>
            </w:r>
          </w:p>
        </w:tc>
        <w:tc>
          <w:tcPr>
            <w:tcW w:w="998" w:type="dxa"/>
            <w:noWrap w:val="0"/>
            <w:vAlign w:val="center"/>
          </w:tcPr>
          <w:p w14:paraId="77F5682B">
            <w:pPr>
              <w:pStyle w:val="6"/>
              <w:widowControl/>
              <w:kinsoku w:val="0"/>
              <w:autoSpaceDE w:val="0"/>
              <w:autoSpaceDN w:val="0"/>
              <w:adjustRightInd w:val="0"/>
              <w:snapToGrid w:val="0"/>
              <w:spacing w:line="360" w:lineRule="auto"/>
              <w:ind w:left="0" w:leftChars="0" w:firstLine="0" w:firstLineChars="0"/>
              <w:jc w:val="both"/>
              <w:textAlignment w:val="baseline"/>
              <w:rPr>
                <w:rFonts w:hint="eastAsia" w:ascii="宋体" w:hAnsi="宋体" w:eastAsia="宋体" w:cs="宋体"/>
                <w:spacing w:val="-12"/>
                <w:sz w:val="24"/>
                <w:szCs w:val="24"/>
                <w:lang w:val="en-US" w:eastAsia="en-US"/>
              </w:rPr>
            </w:pPr>
          </w:p>
        </w:tc>
        <w:tc>
          <w:tcPr>
            <w:tcW w:w="6776" w:type="dxa"/>
            <w:noWrap w:val="0"/>
            <w:vAlign w:val="top"/>
          </w:tcPr>
          <w:p w14:paraId="2763E887">
            <w:pPr>
              <w:pStyle w:val="6"/>
              <w:widowControl/>
              <w:kinsoku w:val="0"/>
              <w:autoSpaceDE w:val="0"/>
              <w:autoSpaceDN w:val="0"/>
              <w:adjustRightInd w:val="0"/>
              <w:snapToGrid w:val="0"/>
              <w:spacing w:line="360" w:lineRule="auto"/>
              <w:ind w:left="0" w:leftChars="0" w:firstLine="0" w:firstLineChars="0"/>
              <w:jc w:val="both"/>
              <w:textAlignment w:val="baseline"/>
              <w:rPr>
                <w:rFonts w:hint="eastAsia" w:ascii="宋体" w:hAnsi="宋体" w:eastAsia="宋体" w:cs="宋体"/>
                <w:spacing w:val="-12"/>
                <w:sz w:val="24"/>
                <w:szCs w:val="24"/>
                <w:lang w:val="en-US" w:eastAsia="zh-CN"/>
              </w:rPr>
            </w:pPr>
            <w:r>
              <w:rPr>
                <w:rFonts w:hint="eastAsia" w:ascii="宋体" w:hAnsi="宋体" w:eastAsia="宋体" w:cs="宋体"/>
                <w:spacing w:val="-12"/>
                <w:sz w:val="24"/>
                <w:szCs w:val="24"/>
                <w:lang w:val="en-US" w:eastAsia="zh-CN"/>
              </w:rPr>
              <w:t>9.在服务期间，中标供应商需按照采购人采购清单和服务需求提供服务，不能因为采购人临时通知或单次采购量少而拒绝配送。确有特殊情况不能配送的，需与采购人沟通并经过采购人同意。如有无故拒绝配送的情况发生，第一次、第二次警告并要求整改，第三次仍发生该情况的，采购人有权单方面终止合同，一切损失由中标供应商自行承担。</w:t>
            </w:r>
          </w:p>
        </w:tc>
      </w:tr>
      <w:tr w14:paraId="13799D8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 w:hRule="atLeast"/>
        </w:trPr>
        <w:tc>
          <w:tcPr>
            <w:tcW w:w="998" w:type="dxa"/>
            <w:noWrap w:val="0"/>
            <w:vAlign w:val="center"/>
          </w:tcPr>
          <w:p w14:paraId="40D3E8F9">
            <w:pPr>
              <w:pStyle w:val="6"/>
              <w:widowControl/>
              <w:kinsoku w:val="0"/>
              <w:autoSpaceDE w:val="0"/>
              <w:autoSpaceDN w:val="0"/>
              <w:adjustRightInd w:val="0"/>
              <w:snapToGrid w:val="0"/>
              <w:spacing w:line="360" w:lineRule="auto"/>
              <w:ind w:left="0" w:leftChars="0" w:firstLine="0" w:firstLineChars="0"/>
              <w:jc w:val="both"/>
              <w:textAlignment w:val="baseline"/>
              <w:rPr>
                <w:rFonts w:hint="eastAsia" w:ascii="宋体" w:hAnsi="宋体" w:eastAsia="宋体" w:cs="宋体"/>
                <w:spacing w:val="-12"/>
                <w:sz w:val="24"/>
                <w:szCs w:val="24"/>
                <w:lang w:val="en-US" w:eastAsia="zh-CN"/>
              </w:rPr>
            </w:pPr>
            <w:r>
              <w:rPr>
                <w:rFonts w:hint="eastAsia" w:ascii="宋体" w:hAnsi="宋体" w:eastAsia="宋体" w:cs="宋体"/>
                <w:spacing w:val="-12"/>
                <w:sz w:val="24"/>
                <w:szCs w:val="24"/>
                <w:lang w:val="en-US" w:eastAsia="zh-CN"/>
              </w:rPr>
              <w:t>4</w:t>
            </w:r>
            <w:r>
              <w:rPr>
                <w:rFonts w:hint="eastAsia" w:cs="宋体"/>
                <w:spacing w:val="-12"/>
                <w:sz w:val="24"/>
                <w:szCs w:val="24"/>
                <w:lang w:val="en-US" w:eastAsia="zh-CN"/>
              </w:rPr>
              <w:t>6</w:t>
            </w:r>
          </w:p>
        </w:tc>
        <w:tc>
          <w:tcPr>
            <w:tcW w:w="998" w:type="dxa"/>
            <w:noWrap w:val="0"/>
            <w:vAlign w:val="center"/>
          </w:tcPr>
          <w:p w14:paraId="43EC2A16">
            <w:pPr>
              <w:pStyle w:val="6"/>
              <w:widowControl/>
              <w:kinsoku w:val="0"/>
              <w:autoSpaceDE w:val="0"/>
              <w:autoSpaceDN w:val="0"/>
              <w:adjustRightInd w:val="0"/>
              <w:snapToGrid w:val="0"/>
              <w:spacing w:line="360" w:lineRule="auto"/>
              <w:ind w:left="0" w:leftChars="0" w:firstLine="0" w:firstLineChars="0"/>
              <w:jc w:val="both"/>
              <w:textAlignment w:val="baseline"/>
              <w:rPr>
                <w:rFonts w:hint="eastAsia" w:ascii="宋体" w:hAnsi="宋体" w:eastAsia="宋体" w:cs="宋体"/>
                <w:spacing w:val="-12"/>
                <w:sz w:val="24"/>
                <w:szCs w:val="24"/>
                <w:lang w:val="en-US" w:eastAsia="en-US"/>
              </w:rPr>
            </w:pPr>
          </w:p>
        </w:tc>
        <w:tc>
          <w:tcPr>
            <w:tcW w:w="6776" w:type="dxa"/>
            <w:noWrap w:val="0"/>
            <w:vAlign w:val="top"/>
          </w:tcPr>
          <w:p w14:paraId="75E0D5C4">
            <w:pPr>
              <w:pStyle w:val="6"/>
              <w:widowControl/>
              <w:kinsoku w:val="0"/>
              <w:autoSpaceDE w:val="0"/>
              <w:autoSpaceDN w:val="0"/>
              <w:adjustRightInd w:val="0"/>
              <w:snapToGrid w:val="0"/>
              <w:spacing w:line="360" w:lineRule="auto"/>
              <w:ind w:left="0" w:leftChars="0" w:firstLine="0" w:firstLineChars="0"/>
              <w:jc w:val="both"/>
              <w:textAlignment w:val="baseline"/>
              <w:rPr>
                <w:rFonts w:hint="eastAsia" w:ascii="宋体" w:hAnsi="宋体" w:eastAsia="宋体" w:cs="宋体"/>
                <w:color w:val="auto"/>
                <w:spacing w:val="-12"/>
                <w:sz w:val="24"/>
                <w:szCs w:val="24"/>
                <w:highlight w:val="none"/>
                <w:lang w:val="en-US" w:eastAsia="zh-CN"/>
              </w:rPr>
            </w:pPr>
            <w:r>
              <w:rPr>
                <w:rFonts w:hint="eastAsia" w:ascii="宋体" w:hAnsi="宋体" w:eastAsia="宋体" w:cs="宋体"/>
                <w:color w:val="auto"/>
                <w:spacing w:val="-12"/>
                <w:sz w:val="24"/>
                <w:szCs w:val="24"/>
                <w:highlight w:val="none"/>
                <w:lang w:val="en-US" w:eastAsia="zh-CN"/>
              </w:rPr>
              <w:t>六、考核要求</w:t>
            </w:r>
          </w:p>
          <w:p w14:paraId="39F1D4B2">
            <w:pPr>
              <w:pStyle w:val="6"/>
              <w:widowControl/>
              <w:kinsoku w:val="0"/>
              <w:autoSpaceDE w:val="0"/>
              <w:autoSpaceDN w:val="0"/>
              <w:adjustRightInd w:val="0"/>
              <w:snapToGrid w:val="0"/>
              <w:spacing w:line="360" w:lineRule="auto"/>
              <w:ind w:left="0" w:leftChars="0" w:firstLine="0" w:firstLineChars="0"/>
              <w:jc w:val="both"/>
              <w:textAlignment w:val="baseline"/>
              <w:rPr>
                <w:rFonts w:hint="eastAsia" w:ascii="宋体" w:hAnsi="宋体" w:eastAsia="宋体" w:cs="宋体"/>
                <w:color w:val="auto"/>
                <w:spacing w:val="-12"/>
                <w:sz w:val="24"/>
                <w:szCs w:val="24"/>
                <w:highlight w:val="none"/>
                <w:lang w:val="en-US" w:eastAsia="zh-CN"/>
              </w:rPr>
            </w:pPr>
            <w:r>
              <w:rPr>
                <w:rFonts w:hint="eastAsia" w:ascii="宋体" w:hAnsi="宋体" w:eastAsia="宋体" w:cs="宋体"/>
                <w:color w:val="auto"/>
                <w:spacing w:val="-12"/>
                <w:sz w:val="24"/>
                <w:szCs w:val="24"/>
                <w:highlight w:val="none"/>
                <w:lang w:val="en-US" w:eastAsia="zh-CN"/>
              </w:rPr>
              <w:t>与中标人签订供货合同后从供货之日起，考核时间为1个月进行一次，主要考核其供货及时性、货品质量稳定性等。如考核结果为90分及以上的，不扣除当月货款；如考核结果为80-89分的扣除当月货款1万元；如考核结果为低于80分的扣除当月货款5万元，视为违约</w:t>
            </w:r>
            <w:r>
              <w:rPr>
                <w:rFonts w:hint="eastAsia" w:cs="宋体"/>
                <w:color w:val="auto"/>
                <w:spacing w:val="-12"/>
                <w:sz w:val="24"/>
                <w:szCs w:val="24"/>
                <w:highlight w:val="none"/>
                <w:lang w:val="en-US" w:eastAsia="zh-CN"/>
              </w:rPr>
              <w:t>，采购人有权终止合同</w:t>
            </w:r>
            <w:r>
              <w:rPr>
                <w:rFonts w:hint="eastAsia" w:ascii="宋体" w:hAnsi="宋体" w:eastAsia="宋体" w:cs="宋体"/>
                <w:color w:val="auto"/>
                <w:spacing w:val="-12"/>
                <w:sz w:val="24"/>
                <w:szCs w:val="24"/>
                <w:highlight w:val="none"/>
                <w:lang w:val="en-US" w:eastAsia="zh-CN"/>
              </w:rPr>
              <w:t>。具体考核标准见《配送服务评价表》。</w:t>
            </w:r>
          </w:p>
          <w:p w14:paraId="49CAC548">
            <w:pPr>
              <w:pStyle w:val="6"/>
              <w:widowControl/>
              <w:kinsoku w:val="0"/>
              <w:autoSpaceDE w:val="0"/>
              <w:autoSpaceDN w:val="0"/>
              <w:adjustRightInd w:val="0"/>
              <w:snapToGrid w:val="0"/>
              <w:spacing w:line="360" w:lineRule="auto"/>
              <w:ind w:left="0" w:leftChars="0" w:firstLine="0" w:firstLineChars="0"/>
              <w:jc w:val="both"/>
              <w:textAlignment w:val="baseline"/>
              <w:rPr>
                <w:rFonts w:hint="eastAsia" w:ascii="宋体" w:hAnsi="宋体" w:eastAsia="宋体" w:cs="宋体"/>
                <w:spacing w:val="-12"/>
                <w:sz w:val="24"/>
                <w:szCs w:val="24"/>
                <w:lang w:val="en-US" w:eastAsia="zh-CN"/>
              </w:rPr>
            </w:pPr>
            <w:r>
              <w:rPr>
                <w:rFonts w:hint="eastAsia" w:ascii="宋体" w:hAnsi="宋体" w:eastAsia="宋体" w:cs="宋体"/>
                <w:spacing w:val="-12"/>
                <w:sz w:val="24"/>
                <w:szCs w:val="24"/>
                <w:lang w:val="en-US" w:eastAsia="zh-CN"/>
              </w:rPr>
              <w:t>配送服务评价表</w:t>
            </w:r>
          </w:p>
          <w:p w14:paraId="3BF2CA98">
            <w:pPr>
              <w:pStyle w:val="6"/>
              <w:widowControl/>
              <w:kinsoku w:val="0"/>
              <w:autoSpaceDE w:val="0"/>
              <w:autoSpaceDN w:val="0"/>
              <w:adjustRightInd w:val="0"/>
              <w:snapToGrid w:val="0"/>
              <w:spacing w:line="360" w:lineRule="auto"/>
              <w:ind w:left="0" w:leftChars="0" w:firstLine="0" w:firstLineChars="0"/>
              <w:jc w:val="both"/>
              <w:textAlignment w:val="baseline"/>
              <w:rPr>
                <w:rFonts w:hint="eastAsia" w:ascii="宋体" w:hAnsi="宋体" w:eastAsia="宋体" w:cs="宋体"/>
                <w:spacing w:val="-12"/>
                <w:sz w:val="24"/>
                <w:szCs w:val="24"/>
                <w:lang w:val="en-US" w:eastAsia="zh-CN"/>
              </w:rPr>
            </w:pPr>
            <w:r>
              <w:rPr>
                <w:rFonts w:hint="eastAsia" w:ascii="宋体" w:hAnsi="宋体" w:eastAsia="宋体" w:cs="宋体"/>
                <w:spacing w:val="-12"/>
                <w:sz w:val="24"/>
                <w:szCs w:val="24"/>
                <w:lang w:val="en-US" w:eastAsia="zh-CN"/>
              </w:rPr>
              <w:t>供应商名称：</w:t>
            </w:r>
          </w:p>
          <w:tbl>
            <w:tblPr>
              <w:tblStyle w:val="4"/>
              <w:tblW w:w="6240" w:type="dxa"/>
              <w:jc w:val="center"/>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090"/>
              <w:gridCol w:w="442"/>
              <w:gridCol w:w="341"/>
              <w:gridCol w:w="802"/>
              <w:gridCol w:w="1143"/>
              <w:gridCol w:w="1143"/>
              <w:gridCol w:w="75"/>
              <w:gridCol w:w="510"/>
              <w:gridCol w:w="694"/>
            </w:tblGrid>
            <w:tr w14:paraId="336684C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 w:hRule="atLeast"/>
                <w:jc w:val="center"/>
              </w:trPr>
              <w:tc>
                <w:tcPr>
                  <w:tcW w:w="1090" w:type="dxa"/>
                  <w:noWrap w:val="0"/>
                  <w:vAlign w:val="center"/>
                </w:tcPr>
                <w:p w14:paraId="78756BE6">
                  <w:pPr>
                    <w:pStyle w:val="6"/>
                    <w:widowControl/>
                    <w:kinsoku w:val="0"/>
                    <w:autoSpaceDE w:val="0"/>
                    <w:autoSpaceDN w:val="0"/>
                    <w:adjustRightInd w:val="0"/>
                    <w:snapToGrid w:val="0"/>
                    <w:spacing w:line="360" w:lineRule="auto"/>
                    <w:ind w:left="0" w:leftChars="0" w:firstLine="0" w:firstLineChars="0"/>
                    <w:jc w:val="both"/>
                    <w:textAlignment w:val="baseline"/>
                    <w:rPr>
                      <w:rFonts w:hint="eastAsia" w:ascii="宋体" w:hAnsi="宋体" w:eastAsia="宋体" w:cs="宋体"/>
                      <w:spacing w:val="-12"/>
                      <w:sz w:val="24"/>
                      <w:szCs w:val="24"/>
                      <w:lang w:val="en-US" w:eastAsia="zh-CN"/>
                    </w:rPr>
                  </w:pPr>
                  <w:r>
                    <w:rPr>
                      <w:rFonts w:hint="eastAsia" w:ascii="宋体" w:hAnsi="宋体" w:eastAsia="宋体" w:cs="宋体"/>
                      <w:spacing w:val="-12"/>
                      <w:sz w:val="24"/>
                      <w:szCs w:val="24"/>
                      <w:lang w:val="en-US" w:eastAsia="zh-CN"/>
                    </w:rPr>
                    <w:t>考核指标</w:t>
                  </w:r>
                </w:p>
              </w:tc>
              <w:tc>
                <w:tcPr>
                  <w:tcW w:w="783" w:type="dxa"/>
                  <w:gridSpan w:val="2"/>
                  <w:noWrap w:val="0"/>
                  <w:vAlign w:val="center"/>
                </w:tcPr>
                <w:p w14:paraId="4EF0AF18">
                  <w:pPr>
                    <w:pStyle w:val="6"/>
                    <w:widowControl/>
                    <w:kinsoku w:val="0"/>
                    <w:autoSpaceDE w:val="0"/>
                    <w:autoSpaceDN w:val="0"/>
                    <w:adjustRightInd w:val="0"/>
                    <w:snapToGrid w:val="0"/>
                    <w:spacing w:line="360" w:lineRule="auto"/>
                    <w:ind w:left="0" w:leftChars="0" w:firstLine="0" w:firstLineChars="0"/>
                    <w:jc w:val="both"/>
                    <w:textAlignment w:val="baseline"/>
                    <w:rPr>
                      <w:rFonts w:hint="eastAsia" w:ascii="宋体" w:hAnsi="宋体" w:eastAsia="宋体" w:cs="宋体"/>
                      <w:spacing w:val="-12"/>
                      <w:sz w:val="24"/>
                      <w:szCs w:val="24"/>
                      <w:lang w:val="en-US" w:eastAsia="zh-CN"/>
                    </w:rPr>
                  </w:pPr>
                  <w:r>
                    <w:rPr>
                      <w:rFonts w:hint="eastAsia" w:ascii="宋体" w:hAnsi="宋体" w:eastAsia="宋体" w:cs="宋体"/>
                      <w:spacing w:val="-12"/>
                      <w:sz w:val="24"/>
                      <w:szCs w:val="24"/>
                      <w:lang w:val="en-US" w:eastAsia="zh-CN"/>
                    </w:rPr>
                    <w:t>分值</w:t>
                  </w:r>
                </w:p>
              </w:tc>
              <w:tc>
                <w:tcPr>
                  <w:tcW w:w="3673" w:type="dxa"/>
                  <w:gridSpan w:val="5"/>
                  <w:noWrap w:val="0"/>
                  <w:vAlign w:val="center"/>
                </w:tcPr>
                <w:p w14:paraId="0315BAF0">
                  <w:pPr>
                    <w:pStyle w:val="6"/>
                    <w:widowControl/>
                    <w:kinsoku w:val="0"/>
                    <w:autoSpaceDE w:val="0"/>
                    <w:autoSpaceDN w:val="0"/>
                    <w:adjustRightInd w:val="0"/>
                    <w:snapToGrid w:val="0"/>
                    <w:spacing w:line="360" w:lineRule="auto"/>
                    <w:ind w:left="0" w:leftChars="0" w:firstLine="0" w:firstLineChars="0"/>
                    <w:jc w:val="both"/>
                    <w:textAlignment w:val="baseline"/>
                    <w:rPr>
                      <w:rFonts w:hint="eastAsia" w:ascii="宋体" w:hAnsi="宋体" w:eastAsia="宋体" w:cs="宋体"/>
                      <w:spacing w:val="-12"/>
                      <w:sz w:val="24"/>
                      <w:szCs w:val="24"/>
                      <w:lang w:val="en-US" w:eastAsia="zh-CN"/>
                    </w:rPr>
                  </w:pPr>
                  <w:r>
                    <w:rPr>
                      <w:rFonts w:hint="eastAsia" w:ascii="宋体" w:hAnsi="宋体" w:eastAsia="宋体" w:cs="宋体"/>
                      <w:spacing w:val="-12"/>
                      <w:sz w:val="24"/>
                      <w:szCs w:val="24"/>
                      <w:lang w:val="en-US" w:eastAsia="zh-CN"/>
                    </w:rPr>
                    <w:t>考核要素和评估内容及其标准</w:t>
                  </w:r>
                </w:p>
              </w:tc>
              <w:tc>
                <w:tcPr>
                  <w:tcW w:w="694" w:type="dxa"/>
                  <w:noWrap w:val="0"/>
                  <w:vAlign w:val="center"/>
                </w:tcPr>
                <w:p w14:paraId="22825913">
                  <w:pPr>
                    <w:pStyle w:val="6"/>
                    <w:widowControl/>
                    <w:kinsoku w:val="0"/>
                    <w:autoSpaceDE w:val="0"/>
                    <w:autoSpaceDN w:val="0"/>
                    <w:adjustRightInd w:val="0"/>
                    <w:snapToGrid w:val="0"/>
                    <w:spacing w:line="360" w:lineRule="auto"/>
                    <w:ind w:left="0" w:leftChars="0" w:firstLine="0" w:firstLineChars="0"/>
                    <w:jc w:val="both"/>
                    <w:textAlignment w:val="baseline"/>
                    <w:rPr>
                      <w:rFonts w:hint="eastAsia" w:ascii="宋体" w:hAnsi="宋体" w:eastAsia="宋体" w:cs="宋体"/>
                      <w:spacing w:val="-12"/>
                      <w:sz w:val="24"/>
                      <w:szCs w:val="24"/>
                      <w:lang w:val="en-US" w:eastAsia="zh-CN"/>
                    </w:rPr>
                  </w:pPr>
                  <w:r>
                    <w:rPr>
                      <w:rFonts w:hint="eastAsia" w:ascii="宋体" w:hAnsi="宋体" w:eastAsia="宋体" w:cs="宋体"/>
                      <w:spacing w:val="-12"/>
                      <w:sz w:val="24"/>
                      <w:szCs w:val="24"/>
                      <w:lang w:val="en-US" w:eastAsia="zh-CN"/>
                    </w:rPr>
                    <w:t>得分情况</w:t>
                  </w:r>
                </w:p>
              </w:tc>
            </w:tr>
            <w:tr w14:paraId="7D664C3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 w:hRule="atLeast"/>
                <w:jc w:val="center"/>
              </w:trPr>
              <w:tc>
                <w:tcPr>
                  <w:tcW w:w="1090" w:type="dxa"/>
                  <w:noWrap w:val="0"/>
                  <w:vAlign w:val="center"/>
                </w:tcPr>
                <w:p w14:paraId="453B7C0E">
                  <w:pPr>
                    <w:pStyle w:val="6"/>
                    <w:widowControl/>
                    <w:kinsoku w:val="0"/>
                    <w:autoSpaceDE w:val="0"/>
                    <w:autoSpaceDN w:val="0"/>
                    <w:adjustRightInd w:val="0"/>
                    <w:snapToGrid w:val="0"/>
                    <w:spacing w:line="360" w:lineRule="auto"/>
                    <w:ind w:left="0" w:leftChars="0" w:firstLine="0" w:firstLineChars="0"/>
                    <w:jc w:val="both"/>
                    <w:textAlignment w:val="baseline"/>
                    <w:rPr>
                      <w:rFonts w:hint="eastAsia" w:ascii="宋体" w:hAnsi="宋体" w:eastAsia="宋体" w:cs="宋体"/>
                      <w:spacing w:val="-12"/>
                      <w:sz w:val="24"/>
                      <w:szCs w:val="24"/>
                      <w:lang w:val="en-US" w:eastAsia="zh-CN"/>
                    </w:rPr>
                  </w:pPr>
                  <w:r>
                    <w:rPr>
                      <w:rFonts w:hint="eastAsia" w:ascii="宋体" w:hAnsi="宋体" w:eastAsia="宋体" w:cs="宋体"/>
                      <w:spacing w:val="-12"/>
                      <w:sz w:val="24"/>
                      <w:szCs w:val="24"/>
                      <w:lang w:val="en-US" w:eastAsia="zh-CN"/>
                    </w:rPr>
                    <w:t>送货时间</w:t>
                  </w:r>
                </w:p>
              </w:tc>
              <w:tc>
                <w:tcPr>
                  <w:tcW w:w="783" w:type="dxa"/>
                  <w:gridSpan w:val="2"/>
                  <w:noWrap w:val="0"/>
                  <w:vAlign w:val="center"/>
                </w:tcPr>
                <w:p w14:paraId="7040D8EE">
                  <w:pPr>
                    <w:pStyle w:val="6"/>
                    <w:widowControl/>
                    <w:kinsoku w:val="0"/>
                    <w:autoSpaceDE w:val="0"/>
                    <w:autoSpaceDN w:val="0"/>
                    <w:adjustRightInd w:val="0"/>
                    <w:snapToGrid w:val="0"/>
                    <w:spacing w:line="360" w:lineRule="auto"/>
                    <w:ind w:left="0" w:leftChars="0" w:firstLine="0" w:firstLineChars="0"/>
                    <w:jc w:val="both"/>
                    <w:textAlignment w:val="baseline"/>
                    <w:rPr>
                      <w:rFonts w:hint="eastAsia" w:ascii="宋体" w:hAnsi="宋体" w:eastAsia="宋体" w:cs="宋体"/>
                      <w:spacing w:val="-12"/>
                      <w:sz w:val="24"/>
                      <w:szCs w:val="24"/>
                      <w:lang w:val="en-US" w:eastAsia="zh-CN"/>
                    </w:rPr>
                  </w:pPr>
                  <w:r>
                    <w:rPr>
                      <w:rFonts w:hint="eastAsia" w:ascii="宋体" w:hAnsi="宋体" w:eastAsia="宋体" w:cs="宋体"/>
                      <w:spacing w:val="-12"/>
                      <w:sz w:val="24"/>
                      <w:szCs w:val="24"/>
                      <w:lang w:val="en-US" w:eastAsia="zh-CN"/>
                    </w:rPr>
                    <w:t>10</w:t>
                  </w:r>
                </w:p>
              </w:tc>
              <w:tc>
                <w:tcPr>
                  <w:tcW w:w="3673" w:type="dxa"/>
                  <w:gridSpan w:val="5"/>
                  <w:noWrap w:val="0"/>
                  <w:vAlign w:val="top"/>
                </w:tcPr>
                <w:p w14:paraId="3F6D0054">
                  <w:pPr>
                    <w:pStyle w:val="6"/>
                    <w:widowControl/>
                    <w:kinsoku w:val="0"/>
                    <w:autoSpaceDE w:val="0"/>
                    <w:autoSpaceDN w:val="0"/>
                    <w:adjustRightInd w:val="0"/>
                    <w:snapToGrid w:val="0"/>
                    <w:spacing w:line="360" w:lineRule="auto"/>
                    <w:ind w:left="0" w:leftChars="0" w:firstLine="0" w:firstLineChars="0"/>
                    <w:jc w:val="both"/>
                    <w:textAlignment w:val="baseline"/>
                    <w:rPr>
                      <w:rFonts w:hint="eastAsia" w:ascii="宋体" w:hAnsi="宋体" w:eastAsia="宋体" w:cs="宋体"/>
                      <w:spacing w:val="-12"/>
                      <w:sz w:val="24"/>
                      <w:szCs w:val="24"/>
                      <w:lang w:val="en-US" w:eastAsia="zh-CN"/>
                    </w:rPr>
                  </w:pPr>
                  <w:r>
                    <w:rPr>
                      <w:rFonts w:hint="eastAsia" w:ascii="宋体" w:hAnsi="宋体" w:eastAsia="宋体" w:cs="宋体"/>
                      <w:spacing w:val="-12"/>
                      <w:sz w:val="24"/>
                      <w:szCs w:val="24"/>
                      <w:lang w:val="en-US" w:eastAsia="zh-CN"/>
                    </w:rPr>
                    <w:t>非不可抗拒情况下：准时得10分；每月1-2次不准时但能与食堂方及时沟通得6分，每月2次以上不准时不沟通或沟通不及时得5分以下。</w:t>
                  </w:r>
                </w:p>
              </w:tc>
              <w:tc>
                <w:tcPr>
                  <w:tcW w:w="694" w:type="dxa"/>
                  <w:noWrap w:val="0"/>
                  <w:vAlign w:val="top"/>
                </w:tcPr>
                <w:p w14:paraId="452BCC56">
                  <w:pPr>
                    <w:pStyle w:val="6"/>
                    <w:widowControl/>
                    <w:kinsoku w:val="0"/>
                    <w:autoSpaceDE w:val="0"/>
                    <w:autoSpaceDN w:val="0"/>
                    <w:adjustRightInd w:val="0"/>
                    <w:snapToGrid w:val="0"/>
                    <w:spacing w:line="360" w:lineRule="auto"/>
                    <w:ind w:left="0" w:leftChars="0" w:firstLine="0" w:firstLineChars="0"/>
                    <w:jc w:val="both"/>
                    <w:textAlignment w:val="baseline"/>
                    <w:rPr>
                      <w:rFonts w:hint="eastAsia" w:ascii="宋体" w:hAnsi="宋体" w:eastAsia="宋体" w:cs="宋体"/>
                      <w:spacing w:val="-12"/>
                      <w:sz w:val="24"/>
                      <w:szCs w:val="24"/>
                      <w:lang w:val="en-US" w:eastAsia="zh-CN"/>
                    </w:rPr>
                  </w:pPr>
                </w:p>
              </w:tc>
            </w:tr>
            <w:tr w14:paraId="48F21DC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 w:hRule="atLeast"/>
                <w:jc w:val="center"/>
              </w:trPr>
              <w:tc>
                <w:tcPr>
                  <w:tcW w:w="1090" w:type="dxa"/>
                  <w:noWrap w:val="0"/>
                  <w:vAlign w:val="center"/>
                </w:tcPr>
                <w:p w14:paraId="492D0325">
                  <w:pPr>
                    <w:pStyle w:val="6"/>
                    <w:widowControl/>
                    <w:kinsoku w:val="0"/>
                    <w:autoSpaceDE w:val="0"/>
                    <w:autoSpaceDN w:val="0"/>
                    <w:adjustRightInd w:val="0"/>
                    <w:snapToGrid w:val="0"/>
                    <w:spacing w:line="360" w:lineRule="auto"/>
                    <w:ind w:left="0" w:leftChars="0" w:firstLine="0" w:firstLineChars="0"/>
                    <w:jc w:val="both"/>
                    <w:textAlignment w:val="baseline"/>
                    <w:rPr>
                      <w:rFonts w:hint="eastAsia" w:ascii="宋体" w:hAnsi="宋体" w:eastAsia="宋体" w:cs="宋体"/>
                      <w:spacing w:val="-12"/>
                      <w:sz w:val="24"/>
                      <w:szCs w:val="24"/>
                      <w:lang w:val="en-US" w:eastAsia="zh-CN"/>
                    </w:rPr>
                  </w:pPr>
                  <w:r>
                    <w:rPr>
                      <w:rFonts w:hint="eastAsia" w:ascii="宋体" w:hAnsi="宋体" w:eastAsia="宋体" w:cs="宋体"/>
                      <w:spacing w:val="-12"/>
                      <w:sz w:val="24"/>
                      <w:szCs w:val="24"/>
                      <w:lang w:val="en-US" w:eastAsia="zh-CN"/>
                    </w:rPr>
                    <w:t>服务态度</w:t>
                  </w:r>
                </w:p>
              </w:tc>
              <w:tc>
                <w:tcPr>
                  <w:tcW w:w="783" w:type="dxa"/>
                  <w:gridSpan w:val="2"/>
                  <w:noWrap w:val="0"/>
                  <w:vAlign w:val="center"/>
                </w:tcPr>
                <w:p w14:paraId="2DA75479">
                  <w:pPr>
                    <w:pStyle w:val="6"/>
                    <w:widowControl/>
                    <w:kinsoku w:val="0"/>
                    <w:autoSpaceDE w:val="0"/>
                    <w:autoSpaceDN w:val="0"/>
                    <w:adjustRightInd w:val="0"/>
                    <w:snapToGrid w:val="0"/>
                    <w:spacing w:line="360" w:lineRule="auto"/>
                    <w:ind w:left="0" w:leftChars="0" w:firstLine="0" w:firstLineChars="0"/>
                    <w:jc w:val="both"/>
                    <w:textAlignment w:val="baseline"/>
                    <w:rPr>
                      <w:rFonts w:hint="eastAsia" w:ascii="宋体" w:hAnsi="宋体" w:eastAsia="宋体" w:cs="宋体"/>
                      <w:spacing w:val="-12"/>
                      <w:sz w:val="24"/>
                      <w:szCs w:val="24"/>
                      <w:lang w:val="en-US" w:eastAsia="zh-CN"/>
                    </w:rPr>
                  </w:pPr>
                  <w:r>
                    <w:rPr>
                      <w:rFonts w:hint="eastAsia" w:ascii="宋体" w:hAnsi="宋体" w:eastAsia="宋体" w:cs="宋体"/>
                      <w:spacing w:val="-12"/>
                      <w:sz w:val="24"/>
                      <w:szCs w:val="24"/>
                      <w:lang w:val="en-US" w:eastAsia="zh-CN"/>
                    </w:rPr>
                    <w:t>10</w:t>
                  </w:r>
                </w:p>
              </w:tc>
              <w:tc>
                <w:tcPr>
                  <w:tcW w:w="3673" w:type="dxa"/>
                  <w:gridSpan w:val="5"/>
                  <w:noWrap w:val="0"/>
                  <w:vAlign w:val="top"/>
                </w:tcPr>
                <w:p w14:paraId="2DAF376F">
                  <w:pPr>
                    <w:pStyle w:val="6"/>
                    <w:widowControl/>
                    <w:kinsoku w:val="0"/>
                    <w:autoSpaceDE w:val="0"/>
                    <w:autoSpaceDN w:val="0"/>
                    <w:adjustRightInd w:val="0"/>
                    <w:snapToGrid w:val="0"/>
                    <w:spacing w:line="360" w:lineRule="auto"/>
                    <w:ind w:left="0" w:leftChars="0" w:firstLine="0" w:firstLineChars="0"/>
                    <w:jc w:val="both"/>
                    <w:textAlignment w:val="baseline"/>
                    <w:rPr>
                      <w:rFonts w:hint="eastAsia" w:ascii="宋体" w:hAnsi="宋体" w:eastAsia="宋体" w:cs="宋体"/>
                      <w:spacing w:val="-12"/>
                      <w:sz w:val="24"/>
                      <w:szCs w:val="24"/>
                      <w:lang w:val="en-US" w:eastAsia="zh-CN"/>
                    </w:rPr>
                  </w:pPr>
                  <w:r>
                    <w:rPr>
                      <w:rFonts w:hint="eastAsia" w:ascii="宋体" w:hAnsi="宋体" w:eastAsia="宋体" w:cs="宋体"/>
                      <w:spacing w:val="-12"/>
                      <w:sz w:val="24"/>
                      <w:szCs w:val="24"/>
                      <w:lang w:val="en-US" w:eastAsia="zh-CN"/>
                    </w:rPr>
                    <w:t>工作人员工作认真，服务热情周到，运送搬装文明得10分；发现每月1-2次因搬装等原因造成食物污染、破损得6分；发现每月2次以上发生搬装等原因造成食物污染、破损情况得5分以下。</w:t>
                  </w:r>
                </w:p>
              </w:tc>
              <w:tc>
                <w:tcPr>
                  <w:tcW w:w="694" w:type="dxa"/>
                  <w:noWrap w:val="0"/>
                  <w:vAlign w:val="top"/>
                </w:tcPr>
                <w:p w14:paraId="2832B9B2">
                  <w:pPr>
                    <w:pStyle w:val="6"/>
                    <w:widowControl/>
                    <w:kinsoku w:val="0"/>
                    <w:autoSpaceDE w:val="0"/>
                    <w:autoSpaceDN w:val="0"/>
                    <w:adjustRightInd w:val="0"/>
                    <w:snapToGrid w:val="0"/>
                    <w:spacing w:line="360" w:lineRule="auto"/>
                    <w:ind w:left="0" w:leftChars="0" w:firstLine="0" w:firstLineChars="0"/>
                    <w:jc w:val="both"/>
                    <w:textAlignment w:val="baseline"/>
                    <w:rPr>
                      <w:rFonts w:hint="eastAsia" w:ascii="宋体" w:hAnsi="宋体" w:eastAsia="宋体" w:cs="宋体"/>
                      <w:spacing w:val="-12"/>
                      <w:sz w:val="24"/>
                      <w:szCs w:val="24"/>
                      <w:lang w:val="en-US" w:eastAsia="zh-CN"/>
                    </w:rPr>
                  </w:pPr>
                </w:p>
              </w:tc>
            </w:tr>
            <w:tr w14:paraId="07E3754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 w:hRule="atLeast"/>
                <w:jc w:val="center"/>
              </w:trPr>
              <w:tc>
                <w:tcPr>
                  <w:tcW w:w="1090" w:type="dxa"/>
                  <w:noWrap w:val="0"/>
                  <w:vAlign w:val="center"/>
                </w:tcPr>
                <w:p w14:paraId="7CA96615">
                  <w:pPr>
                    <w:pStyle w:val="6"/>
                    <w:widowControl/>
                    <w:kinsoku w:val="0"/>
                    <w:autoSpaceDE w:val="0"/>
                    <w:autoSpaceDN w:val="0"/>
                    <w:adjustRightInd w:val="0"/>
                    <w:snapToGrid w:val="0"/>
                    <w:spacing w:line="360" w:lineRule="auto"/>
                    <w:ind w:left="0" w:leftChars="0" w:firstLine="0" w:firstLineChars="0"/>
                    <w:jc w:val="both"/>
                    <w:textAlignment w:val="baseline"/>
                    <w:rPr>
                      <w:rFonts w:hint="eastAsia" w:ascii="宋体" w:hAnsi="宋体" w:eastAsia="宋体" w:cs="宋体"/>
                      <w:spacing w:val="-12"/>
                      <w:sz w:val="24"/>
                      <w:szCs w:val="24"/>
                      <w:lang w:val="en-US" w:eastAsia="zh-CN"/>
                    </w:rPr>
                  </w:pPr>
                  <w:r>
                    <w:rPr>
                      <w:rFonts w:hint="eastAsia" w:ascii="宋体" w:hAnsi="宋体" w:eastAsia="宋体" w:cs="宋体"/>
                      <w:spacing w:val="-12"/>
                      <w:sz w:val="24"/>
                      <w:szCs w:val="24"/>
                      <w:lang w:val="en-US" w:eastAsia="zh-CN"/>
                    </w:rPr>
                    <w:t>货物品规差错情况</w:t>
                  </w:r>
                </w:p>
              </w:tc>
              <w:tc>
                <w:tcPr>
                  <w:tcW w:w="783" w:type="dxa"/>
                  <w:gridSpan w:val="2"/>
                  <w:noWrap w:val="0"/>
                  <w:vAlign w:val="center"/>
                </w:tcPr>
                <w:p w14:paraId="32820208">
                  <w:pPr>
                    <w:pStyle w:val="6"/>
                    <w:widowControl/>
                    <w:kinsoku w:val="0"/>
                    <w:autoSpaceDE w:val="0"/>
                    <w:autoSpaceDN w:val="0"/>
                    <w:adjustRightInd w:val="0"/>
                    <w:snapToGrid w:val="0"/>
                    <w:spacing w:line="360" w:lineRule="auto"/>
                    <w:ind w:left="0" w:leftChars="0" w:firstLine="0" w:firstLineChars="0"/>
                    <w:jc w:val="both"/>
                    <w:textAlignment w:val="baseline"/>
                    <w:rPr>
                      <w:rFonts w:hint="eastAsia" w:ascii="宋体" w:hAnsi="宋体" w:eastAsia="宋体" w:cs="宋体"/>
                      <w:spacing w:val="-12"/>
                      <w:sz w:val="24"/>
                      <w:szCs w:val="24"/>
                      <w:lang w:val="en-US" w:eastAsia="zh-CN"/>
                    </w:rPr>
                  </w:pPr>
                  <w:r>
                    <w:rPr>
                      <w:rFonts w:hint="eastAsia" w:ascii="宋体" w:hAnsi="宋体" w:eastAsia="宋体" w:cs="宋体"/>
                      <w:spacing w:val="-12"/>
                      <w:sz w:val="24"/>
                      <w:szCs w:val="24"/>
                      <w:lang w:val="en-US" w:eastAsia="zh-CN"/>
                    </w:rPr>
                    <w:t>10</w:t>
                  </w:r>
                </w:p>
              </w:tc>
              <w:tc>
                <w:tcPr>
                  <w:tcW w:w="3673" w:type="dxa"/>
                  <w:gridSpan w:val="5"/>
                  <w:noWrap w:val="0"/>
                  <w:vAlign w:val="top"/>
                </w:tcPr>
                <w:p w14:paraId="2C045E6F">
                  <w:pPr>
                    <w:pStyle w:val="6"/>
                    <w:widowControl/>
                    <w:kinsoku w:val="0"/>
                    <w:autoSpaceDE w:val="0"/>
                    <w:autoSpaceDN w:val="0"/>
                    <w:adjustRightInd w:val="0"/>
                    <w:snapToGrid w:val="0"/>
                    <w:spacing w:line="360" w:lineRule="auto"/>
                    <w:ind w:left="0" w:leftChars="0" w:firstLine="0" w:firstLineChars="0"/>
                    <w:jc w:val="both"/>
                    <w:textAlignment w:val="baseline"/>
                    <w:rPr>
                      <w:rFonts w:hint="eastAsia" w:ascii="宋体" w:hAnsi="宋体" w:eastAsia="宋体" w:cs="宋体"/>
                      <w:spacing w:val="-12"/>
                      <w:sz w:val="24"/>
                      <w:szCs w:val="24"/>
                      <w:lang w:val="en-US" w:eastAsia="zh-CN"/>
                    </w:rPr>
                  </w:pPr>
                  <w:r>
                    <w:rPr>
                      <w:rFonts w:hint="eastAsia" w:ascii="宋体" w:hAnsi="宋体" w:eastAsia="宋体" w:cs="宋体"/>
                      <w:spacing w:val="-12"/>
                      <w:sz w:val="24"/>
                      <w:szCs w:val="24"/>
                      <w:lang w:val="en-US" w:eastAsia="zh-CN"/>
                    </w:rPr>
                    <w:t>所配送货物品规无差错得10分；发现每月1-2次出错但能及时补救得6分；发现每月2次以上出错且补救不及时得5分以下。</w:t>
                  </w:r>
                </w:p>
              </w:tc>
              <w:tc>
                <w:tcPr>
                  <w:tcW w:w="694" w:type="dxa"/>
                  <w:noWrap w:val="0"/>
                  <w:vAlign w:val="top"/>
                </w:tcPr>
                <w:p w14:paraId="4C10CC5B">
                  <w:pPr>
                    <w:pStyle w:val="6"/>
                    <w:widowControl/>
                    <w:kinsoku w:val="0"/>
                    <w:autoSpaceDE w:val="0"/>
                    <w:autoSpaceDN w:val="0"/>
                    <w:adjustRightInd w:val="0"/>
                    <w:snapToGrid w:val="0"/>
                    <w:spacing w:line="360" w:lineRule="auto"/>
                    <w:ind w:left="0" w:leftChars="0" w:firstLine="0" w:firstLineChars="0"/>
                    <w:jc w:val="both"/>
                    <w:textAlignment w:val="baseline"/>
                    <w:rPr>
                      <w:rFonts w:hint="eastAsia" w:ascii="宋体" w:hAnsi="宋体" w:eastAsia="宋体" w:cs="宋体"/>
                      <w:spacing w:val="-12"/>
                      <w:sz w:val="24"/>
                      <w:szCs w:val="24"/>
                      <w:lang w:val="en-US" w:eastAsia="zh-CN"/>
                    </w:rPr>
                  </w:pPr>
                </w:p>
              </w:tc>
            </w:tr>
            <w:tr w14:paraId="60CCFD8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 w:hRule="atLeast"/>
                <w:jc w:val="center"/>
              </w:trPr>
              <w:tc>
                <w:tcPr>
                  <w:tcW w:w="1090" w:type="dxa"/>
                  <w:noWrap w:val="0"/>
                  <w:vAlign w:val="center"/>
                </w:tcPr>
                <w:p w14:paraId="095C7CBE">
                  <w:pPr>
                    <w:pStyle w:val="6"/>
                    <w:widowControl/>
                    <w:kinsoku w:val="0"/>
                    <w:autoSpaceDE w:val="0"/>
                    <w:autoSpaceDN w:val="0"/>
                    <w:adjustRightInd w:val="0"/>
                    <w:snapToGrid w:val="0"/>
                    <w:spacing w:line="360" w:lineRule="auto"/>
                    <w:ind w:left="0" w:leftChars="0" w:firstLine="0" w:firstLineChars="0"/>
                    <w:jc w:val="both"/>
                    <w:textAlignment w:val="baseline"/>
                    <w:rPr>
                      <w:rFonts w:hint="eastAsia" w:ascii="宋体" w:hAnsi="宋体" w:eastAsia="宋体" w:cs="宋体"/>
                      <w:spacing w:val="-12"/>
                      <w:sz w:val="24"/>
                      <w:szCs w:val="24"/>
                      <w:lang w:val="en-US" w:eastAsia="zh-CN"/>
                    </w:rPr>
                  </w:pPr>
                  <w:r>
                    <w:rPr>
                      <w:rFonts w:hint="eastAsia" w:ascii="宋体" w:hAnsi="宋体" w:eastAsia="宋体" w:cs="宋体"/>
                      <w:spacing w:val="-12"/>
                      <w:sz w:val="24"/>
                      <w:szCs w:val="24"/>
                      <w:lang w:val="en-US" w:eastAsia="zh-CN"/>
                    </w:rPr>
                    <w:t>足斤足两</w:t>
                  </w:r>
                </w:p>
              </w:tc>
              <w:tc>
                <w:tcPr>
                  <w:tcW w:w="783" w:type="dxa"/>
                  <w:gridSpan w:val="2"/>
                  <w:noWrap w:val="0"/>
                  <w:vAlign w:val="center"/>
                </w:tcPr>
                <w:p w14:paraId="5F997176">
                  <w:pPr>
                    <w:pStyle w:val="6"/>
                    <w:widowControl/>
                    <w:kinsoku w:val="0"/>
                    <w:autoSpaceDE w:val="0"/>
                    <w:autoSpaceDN w:val="0"/>
                    <w:adjustRightInd w:val="0"/>
                    <w:snapToGrid w:val="0"/>
                    <w:spacing w:line="360" w:lineRule="auto"/>
                    <w:ind w:left="0" w:leftChars="0" w:firstLine="0" w:firstLineChars="0"/>
                    <w:jc w:val="both"/>
                    <w:textAlignment w:val="baseline"/>
                    <w:rPr>
                      <w:rFonts w:hint="eastAsia" w:ascii="宋体" w:hAnsi="宋体" w:eastAsia="宋体" w:cs="宋体"/>
                      <w:spacing w:val="-12"/>
                      <w:sz w:val="24"/>
                      <w:szCs w:val="24"/>
                      <w:lang w:val="en-US" w:eastAsia="zh-CN"/>
                    </w:rPr>
                  </w:pPr>
                  <w:r>
                    <w:rPr>
                      <w:rFonts w:hint="eastAsia" w:ascii="宋体" w:hAnsi="宋体" w:eastAsia="宋体" w:cs="宋体"/>
                      <w:spacing w:val="-12"/>
                      <w:sz w:val="24"/>
                      <w:szCs w:val="24"/>
                      <w:lang w:val="en-US" w:eastAsia="zh-CN"/>
                    </w:rPr>
                    <w:t>10</w:t>
                  </w:r>
                </w:p>
              </w:tc>
              <w:tc>
                <w:tcPr>
                  <w:tcW w:w="3673" w:type="dxa"/>
                  <w:gridSpan w:val="5"/>
                  <w:noWrap w:val="0"/>
                  <w:vAlign w:val="top"/>
                </w:tcPr>
                <w:p w14:paraId="381E8077">
                  <w:pPr>
                    <w:pStyle w:val="6"/>
                    <w:widowControl/>
                    <w:kinsoku w:val="0"/>
                    <w:autoSpaceDE w:val="0"/>
                    <w:autoSpaceDN w:val="0"/>
                    <w:adjustRightInd w:val="0"/>
                    <w:snapToGrid w:val="0"/>
                    <w:spacing w:line="360" w:lineRule="auto"/>
                    <w:ind w:left="0" w:leftChars="0" w:firstLine="0" w:firstLineChars="0"/>
                    <w:jc w:val="both"/>
                    <w:textAlignment w:val="baseline"/>
                    <w:rPr>
                      <w:rFonts w:hint="eastAsia" w:ascii="宋体" w:hAnsi="宋体" w:eastAsia="宋体" w:cs="宋体"/>
                      <w:spacing w:val="-12"/>
                      <w:sz w:val="24"/>
                      <w:szCs w:val="24"/>
                      <w:lang w:val="en-US" w:eastAsia="zh-CN"/>
                    </w:rPr>
                  </w:pPr>
                  <w:r>
                    <w:rPr>
                      <w:rFonts w:hint="eastAsia" w:ascii="宋体" w:hAnsi="宋体" w:eastAsia="宋体" w:cs="宋体"/>
                      <w:spacing w:val="-12"/>
                      <w:sz w:val="24"/>
                      <w:szCs w:val="24"/>
                      <w:lang w:val="en-US" w:eastAsia="zh-CN"/>
                    </w:rPr>
                    <w:t>送货无短斤缺两现象得10分；每月出现短斤缺两的次数不超过3次，且能及时更正得6分；每月出现短斤缺两的次数超过3次，且不能及时更正得5分以下。</w:t>
                  </w:r>
                </w:p>
              </w:tc>
              <w:tc>
                <w:tcPr>
                  <w:tcW w:w="694" w:type="dxa"/>
                  <w:noWrap w:val="0"/>
                  <w:vAlign w:val="top"/>
                </w:tcPr>
                <w:p w14:paraId="6C754602">
                  <w:pPr>
                    <w:pStyle w:val="6"/>
                    <w:widowControl/>
                    <w:kinsoku w:val="0"/>
                    <w:autoSpaceDE w:val="0"/>
                    <w:autoSpaceDN w:val="0"/>
                    <w:adjustRightInd w:val="0"/>
                    <w:snapToGrid w:val="0"/>
                    <w:spacing w:line="360" w:lineRule="auto"/>
                    <w:ind w:left="0" w:leftChars="0" w:firstLine="0" w:firstLineChars="0"/>
                    <w:jc w:val="both"/>
                    <w:textAlignment w:val="baseline"/>
                    <w:rPr>
                      <w:rFonts w:hint="eastAsia" w:ascii="宋体" w:hAnsi="宋体" w:eastAsia="宋体" w:cs="宋体"/>
                      <w:spacing w:val="-12"/>
                      <w:sz w:val="24"/>
                      <w:szCs w:val="24"/>
                      <w:lang w:val="en-US" w:eastAsia="zh-CN"/>
                    </w:rPr>
                  </w:pPr>
                </w:p>
              </w:tc>
            </w:tr>
            <w:tr w14:paraId="1E3D9BD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 w:hRule="atLeast"/>
                <w:jc w:val="center"/>
              </w:trPr>
              <w:tc>
                <w:tcPr>
                  <w:tcW w:w="1090" w:type="dxa"/>
                  <w:vMerge w:val="restart"/>
                  <w:noWrap w:val="0"/>
                  <w:vAlign w:val="center"/>
                </w:tcPr>
                <w:p w14:paraId="68454746">
                  <w:pPr>
                    <w:pStyle w:val="6"/>
                    <w:widowControl/>
                    <w:kinsoku w:val="0"/>
                    <w:autoSpaceDE w:val="0"/>
                    <w:autoSpaceDN w:val="0"/>
                    <w:adjustRightInd w:val="0"/>
                    <w:snapToGrid w:val="0"/>
                    <w:spacing w:line="360" w:lineRule="auto"/>
                    <w:ind w:left="0" w:leftChars="0" w:firstLine="0" w:firstLineChars="0"/>
                    <w:jc w:val="both"/>
                    <w:textAlignment w:val="baseline"/>
                    <w:rPr>
                      <w:rFonts w:hint="eastAsia" w:ascii="宋体" w:hAnsi="宋体" w:eastAsia="宋体" w:cs="宋体"/>
                      <w:spacing w:val="-12"/>
                      <w:sz w:val="24"/>
                      <w:szCs w:val="24"/>
                      <w:lang w:val="en-US" w:eastAsia="zh-CN"/>
                    </w:rPr>
                  </w:pPr>
                  <w:r>
                    <w:rPr>
                      <w:rFonts w:hint="eastAsia" w:ascii="宋体" w:hAnsi="宋体" w:eastAsia="宋体" w:cs="宋体"/>
                      <w:spacing w:val="-12"/>
                      <w:sz w:val="24"/>
                      <w:szCs w:val="24"/>
                      <w:lang w:val="en-US" w:eastAsia="zh-CN"/>
                    </w:rPr>
                    <w:t>质量服务</w:t>
                  </w:r>
                </w:p>
              </w:tc>
              <w:tc>
                <w:tcPr>
                  <w:tcW w:w="783" w:type="dxa"/>
                  <w:gridSpan w:val="2"/>
                  <w:vMerge w:val="restart"/>
                  <w:noWrap w:val="0"/>
                  <w:vAlign w:val="center"/>
                </w:tcPr>
                <w:p w14:paraId="5BB03102">
                  <w:pPr>
                    <w:pStyle w:val="6"/>
                    <w:widowControl/>
                    <w:kinsoku w:val="0"/>
                    <w:autoSpaceDE w:val="0"/>
                    <w:autoSpaceDN w:val="0"/>
                    <w:adjustRightInd w:val="0"/>
                    <w:snapToGrid w:val="0"/>
                    <w:spacing w:line="360" w:lineRule="auto"/>
                    <w:ind w:left="0" w:leftChars="0" w:firstLine="0" w:firstLineChars="0"/>
                    <w:jc w:val="both"/>
                    <w:textAlignment w:val="baseline"/>
                    <w:rPr>
                      <w:rFonts w:hint="eastAsia" w:ascii="宋体" w:hAnsi="宋体" w:eastAsia="宋体" w:cs="宋体"/>
                      <w:spacing w:val="-12"/>
                      <w:sz w:val="24"/>
                      <w:szCs w:val="24"/>
                      <w:lang w:val="en-US" w:eastAsia="zh-CN"/>
                    </w:rPr>
                  </w:pPr>
                  <w:r>
                    <w:rPr>
                      <w:rFonts w:hint="eastAsia" w:ascii="宋体" w:hAnsi="宋体" w:eastAsia="宋体" w:cs="宋体"/>
                      <w:spacing w:val="-12"/>
                      <w:sz w:val="24"/>
                      <w:szCs w:val="24"/>
                      <w:lang w:val="en-US" w:eastAsia="zh-CN"/>
                    </w:rPr>
                    <w:t>10</w:t>
                  </w:r>
                </w:p>
              </w:tc>
              <w:tc>
                <w:tcPr>
                  <w:tcW w:w="3673" w:type="dxa"/>
                  <w:gridSpan w:val="5"/>
                  <w:vMerge w:val="restart"/>
                  <w:noWrap w:val="0"/>
                  <w:vAlign w:val="top"/>
                </w:tcPr>
                <w:p w14:paraId="227134ED">
                  <w:pPr>
                    <w:pStyle w:val="6"/>
                    <w:widowControl/>
                    <w:kinsoku w:val="0"/>
                    <w:autoSpaceDE w:val="0"/>
                    <w:autoSpaceDN w:val="0"/>
                    <w:adjustRightInd w:val="0"/>
                    <w:snapToGrid w:val="0"/>
                    <w:spacing w:line="360" w:lineRule="auto"/>
                    <w:ind w:left="0" w:leftChars="0" w:firstLine="0" w:firstLineChars="0"/>
                    <w:jc w:val="both"/>
                    <w:textAlignment w:val="baseline"/>
                    <w:rPr>
                      <w:rFonts w:hint="eastAsia" w:ascii="宋体" w:hAnsi="宋体" w:eastAsia="宋体" w:cs="宋体"/>
                      <w:spacing w:val="-12"/>
                      <w:sz w:val="24"/>
                      <w:szCs w:val="24"/>
                      <w:lang w:val="en-US" w:eastAsia="zh-CN"/>
                    </w:rPr>
                  </w:pPr>
                  <w:r>
                    <w:rPr>
                      <w:rFonts w:hint="eastAsia" w:ascii="宋体" w:hAnsi="宋体" w:eastAsia="宋体" w:cs="宋体"/>
                      <w:spacing w:val="-12"/>
                      <w:sz w:val="24"/>
                      <w:szCs w:val="24"/>
                      <w:lang w:val="en-US" w:eastAsia="zh-CN"/>
                    </w:rPr>
                    <w:t>所供商品经过挑选后利用率达到98%得10分，发现每月1-2次商品利用率在97%-90%得6分；发现每月2次以上未经挑选并有腐烂等影响质量的商品得5分以下。</w:t>
                  </w:r>
                </w:p>
              </w:tc>
              <w:tc>
                <w:tcPr>
                  <w:tcW w:w="694" w:type="dxa"/>
                  <w:noWrap w:val="0"/>
                  <w:vAlign w:val="top"/>
                </w:tcPr>
                <w:p w14:paraId="5A4748DB">
                  <w:pPr>
                    <w:pStyle w:val="6"/>
                    <w:widowControl/>
                    <w:kinsoku w:val="0"/>
                    <w:autoSpaceDE w:val="0"/>
                    <w:autoSpaceDN w:val="0"/>
                    <w:adjustRightInd w:val="0"/>
                    <w:snapToGrid w:val="0"/>
                    <w:spacing w:line="360" w:lineRule="auto"/>
                    <w:ind w:left="0" w:leftChars="0" w:firstLine="0" w:firstLineChars="0"/>
                    <w:jc w:val="both"/>
                    <w:textAlignment w:val="baseline"/>
                    <w:rPr>
                      <w:rFonts w:hint="eastAsia" w:ascii="宋体" w:hAnsi="宋体" w:eastAsia="宋体" w:cs="宋体"/>
                      <w:spacing w:val="-12"/>
                      <w:sz w:val="24"/>
                      <w:szCs w:val="24"/>
                      <w:lang w:val="en-US" w:eastAsia="zh-CN"/>
                    </w:rPr>
                  </w:pPr>
                </w:p>
              </w:tc>
            </w:tr>
            <w:tr w14:paraId="5E6C61B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 w:hRule="atLeast"/>
                <w:jc w:val="center"/>
              </w:trPr>
              <w:tc>
                <w:tcPr>
                  <w:tcW w:w="1090" w:type="dxa"/>
                  <w:vMerge w:val="continue"/>
                  <w:noWrap w:val="0"/>
                  <w:vAlign w:val="center"/>
                </w:tcPr>
                <w:p w14:paraId="31F9FD72">
                  <w:pPr>
                    <w:pStyle w:val="6"/>
                    <w:widowControl/>
                    <w:kinsoku w:val="0"/>
                    <w:autoSpaceDE w:val="0"/>
                    <w:autoSpaceDN w:val="0"/>
                    <w:adjustRightInd w:val="0"/>
                    <w:snapToGrid w:val="0"/>
                    <w:spacing w:line="360" w:lineRule="auto"/>
                    <w:ind w:left="0" w:leftChars="0" w:firstLine="0" w:firstLineChars="0"/>
                    <w:jc w:val="both"/>
                    <w:textAlignment w:val="baseline"/>
                    <w:rPr>
                      <w:rFonts w:hint="eastAsia" w:ascii="宋体" w:hAnsi="宋体" w:eastAsia="宋体" w:cs="宋体"/>
                      <w:spacing w:val="-12"/>
                      <w:sz w:val="24"/>
                      <w:szCs w:val="24"/>
                      <w:lang w:val="en-US" w:eastAsia="zh-CN"/>
                    </w:rPr>
                  </w:pPr>
                </w:p>
              </w:tc>
              <w:tc>
                <w:tcPr>
                  <w:tcW w:w="783" w:type="dxa"/>
                  <w:gridSpan w:val="2"/>
                  <w:vMerge w:val="continue"/>
                  <w:noWrap w:val="0"/>
                  <w:vAlign w:val="center"/>
                </w:tcPr>
                <w:p w14:paraId="6DBA1A2A">
                  <w:pPr>
                    <w:pStyle w:val="6"/>
                    <w:widowControl/>
                    <w:kinsoku w:val="0"/>
                    <w:autoSpaceDE w:val="0"/>
                    <w:autoSpaceDN w:val="0"/>
                    <w:adjustRightInd w:val="0"/>
                    <w:snapToGrid w:val="0"/>
                    <w:spacing w:line="360" w:lineRule="auto"/>
                    <w:ind w:left="0" w:leftChars="0" w:firstLine="0" w:firstLineChars="0"/>
                    <w:jc w:val="both"/>
                    <w:textAlignment w:val="baseline"/>
                    <w:rPr>
                      <w:rFonts w:hint="eastAsia" w:ascii="宋体" w:hAnsi="宋体" w:eastAsia="宋体" w:cs="宋体"/>
                      <w:spacing w:val="-12"/>
                      <w:sz w:val="24"/>
                      <w:szCs w:val="24"/>
                      <w:lang w:val="en-US" w:eastAsia="zh-CN"/>
                    </w:rPr>
                  </w:pPr>
                </w:p>
              </w:tc>
              <w:tc>
                <w:tcPr>
                  <w:tcW w:w="3673" w:type="dxa"/>
                  <w:gridSpan w:val="5"/>
                  <w:vMerge w:val="continue"/>
                  <w:noWrap w:val="0"/>
                  <w:vAlign w:val="top"/>
                </w:tcPr>
                <w:p w14:paraId="58EA6D0A">
                  <w:pPr>
                    <w:pStyle w:val="6"/>
                    <w:widowControl/>
                    <w:kinsoku w:val="0"/>
                    <w:autoSpaceDE w:val="0"/>
                    <w:autoSpaceDN w:val="0"/>
                    <w:adjustRightInd w:val="0"/>
                    <w:snapToGrid w:val="0"/>
                    <w:spacing w:line="360" w:lineRule="auto"/>
                    <w:ind w:left="0" w:leftChars="0" w:firstLine="0" w:firstLineChars="0"/>
                    <w:jc w:val="both"/>
                    <w:textAlignment w:val="baseline"/>
                    <w:rPr>
                      <w:rFonts w:hint="eastAsia" w:ascii="宋体" w:hAnsi="宋体" w:eastAsia="宋体" w:cs="宋体"/>
                      <w:spacing w:val="-12"/>
                      <w:sz w:val="24"/>
                      <w:szCs w:val="24"/>
                      <w:lang w:val="en-US" w:eastAsia="zh-CN"/>
                    </w:rPr>
                  </w:pPr>
                </w:p>
              </w:tc>
              <w:tc>
                <w:tcPr>
                  <w:tcW w:w="694" w:type="dxa"/>
                  <w:noWrap w:val="0"/>
                  <w:vAlign w:val="top"/>
                </w:tcPr>
                <w:p w14:paraId="7E799D4E">
                  <w:pPr>
                    <w:pStyle w:val="6"/>
                    <w:widowControl/>
                    <w:kinsoku w:val="0"/>
                    <w:autoSpaceDE w:val="0"/>
                    <w:autoSpaceDN w:val="0"/>
                    <w:adjustRightInd w:val="0"/>
                    <w:snapToGrid w:val="0"/>
                    <w:spacing w:line="360" w:lineRule="auto"/>
                    <w:ind w:left="0" w:leftChars="0" w:firstLine="0" w:firstLineChars="0"/>
                    <w:jc w:val="both"/>
                    <w:textAlignment w:val="baseline"/>
                    <w:rPr>
                      <w:rFonts w:hint="eastAsia" w:ascii="宋体" w:hAnsi="宋体" w:eastAsia="宋体" w:cs="宋体"/>
                      <w:spacing w:val="-12"/>
                      <w:sz w:val="24"/>
                      <w:szCs w:val="24"/>
                      <w:lang w:val="en-US" w:eastAsia="zh-CN"/>
                    </w:rPr>
                  </w:pPr>
                </w:p>
              </w:tc>
            </w:tr>
            <w:tr w14:paraId="2AF0D50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 w:hRule="atLeast"/>
                <w:jc w:val="center"/>
              </w:trPr>
              <w:tc>
                <w:tcPr>
                  <w:tcW w:w="1090" w:type="dxa"/>
                  <w:noWrap w:val="0"/>
                  <w:vAlign w:val="center"/>
                </w:tcPr>
                <w:p w14:paraId="47FB3EC3">
                  <w:pPr>
                    <w:pStyle w:val="6"/>
                    <w:widowControl/>
                    <w:kinsoku w:val="0"/>
                    <w:autoSpaceDE w:val="0"/>
                    <w:autoSpaceDN w:val="0"/>
                    <w:adjustRightInd w:val="0"/>
                    <w:snapToGrid w:val="0"/>
                    <w:spacing w:line="360" w:lineRule="auto"/>
                    <w:ind w:left="0" w:leftChars="0" w:firstLine="0" w:firstLineChars="0"/>
                    <w:jc w:val="both"/>
                    <w:textAlignment w:val="baseline"/>
                    <w:rPr>
                      <w:rFonts w:hint="eastAsia" w:ascii="宋体" w:hAnsi="宋体" w:eastAsia="宋体" w:cs="宋体"/>
                      <w:spacing w:val="-12"/>
                      <w:sz w:val="24"/>
                      <w:szCs w:val="24"/>
                      <w:lang w:val="en-US" w:eastAsia="zh-CN"/>
                    </w:rPr>
                  </w:pPr>
                  <w:r>
                    <w:rPr>
                      <w:rFonts w:hint="eastAsia" w:ascii="宋体" w:hAnsi="宋体" w:eastAsia="宋体" w:cs="宋体"/>
                      <w:spacing w:val="-12"/>
                      <w:sz w:val="24"/>
                      <w:szCs w:val="24"/>
                      <w:lang w:val="en-US" w:eastAsia="zh-CN"/>
                    </w:rPr>
                    <w:t>跟踪随访</w:t>
                  </w:r>
                </w:p>
              </w:tc>
              <w:tc>
                <w:tcPr>
                  <w:tcW w:w="783" w:type="dxa"/>
                  <w:gridSpan w:val="2"/>
                  <w:noWrap w:val="0"/>
                  <w:vAlign w:val="center"/>
                </w:tcPr>
                <w:p w14:paraId="1CCCB510">
                  <w:pPr>
                    <w:pStyle w:val="6"/>
                    <w:widowControl/>
                    <w:kinsoku w:val="0"/>
                    <w:autoSpaceDE w:val="0"/>
                    <w:autoSpaceDN w:val="0"/>
                    <w:adjustRightInd w:val="0"/>
                    <w:snapToGrid w:val="0"/>
                    <w:spacing w:line="360" w:lineRule="auto"/>
                    <w:ind w:left="0" w:leftChars="0" w:firstLine="0" w:firstLineChars="0"/>
                    <w:jc w:val="both"/>
                    <w:textAlignment w:val="baseline"/>
                    <w:rPr>
                      <w:rFonts w:hint="eastAsia" w:ascii="宋体" w:hAnsi="宋体" w:eastAsia="宋体" w:cs="宋体"/>
                      <w:spacing w:val="-12"/>
                      <w:sz w:val="24"/>
                      <w:szCs w:val="24"/>
                      <w:lang w:val="en-US" w:eastAsia="zh-CN"/>
                    </w:rPr>
                  </w:pPr>
                  <w:r>
                    <w:rPr>
                      <w:rFonts w:hint="eastAsia" w:ascii="宋体" w:hAnsi="宋体" w:eastAsia="宋体" w:cs="宋体"/>
                      <w:spacing w:val="-12"/>
                      <w:sz w:val="24"/>
                      <w:szCs w:val="24"/>
                      <w:lang w:val="en-US" w:eastAsia="zh-CN"/>
                    </w:rPr>
                    <w:t>10</w:t>
                  </w:r>
                </w:p>
              </w:tc>
              <w:tc>
                <w:tcPr>
                  <w:tcW w:w="3673" w:type="dxa"/>
                  <w:gridSpan w:val="5"/>
                  <w:noWrap w:val="0"/>
                  <w:vAlign w:val="top"/>
                </w:tcPr>
                <w:p w14:paraId="41645825">
                  <w:pPr>
                    <w:pStyle w:val="6"/>
                    <w:widowControl/>
                    <w:kinsoku w:val="0"/>
                    <w:autoSpaceDE w:val="0"/>
                    <w:autoSpaceDN w:val="0"/>
                    <w:adjustRightInd w:val="0"/>
                    <w:snapToGrid w:val="0"/>
                    <w:spacing w:line="360" w:lineRule="auto"/>
                    <w:ind w:left="0" w:leftChars="0" w:firstLine="0" w:firstLineChars="0"/>
                    <w:jc w:val="both"/>
                    <w:textAlignment w:val="baseline"/>
                    <w:rPr>
                      <w:rFonts w:hint="eastAsia" w:ascii="宋体" w:hAnsi="宋体" w:eastAsia="宋体" w:cs="宋体"/>
                      <w:spacing w:val="-12"/>
                      <w:sz w:val="24"/>
                      <w:szCs w:val="24"/>
                      <w:lang w:val="en-US" w:eastAsia="zh-CN"/>
                    </w:rPr>
                  </w:pPr>
                  <w:r>
                    <w:rPr>
                      <w:rFonts w:hint="eastAsia" w:ascii="宋体" w:hAnsi="宋体" w:eastAsia="宋体" w:cs="宋体"/>
                      <w:spacing w:val="-12"/>
                      <w:sz w:val="24"/>
                      <w:szCs w:val="24"/>
                      <w:lang w:val="en-US" w:eastAsia="zh-CN"/>
                    </w:rPr>
                    <w:t>中标人能主动到食堂随访，倾听食堂意见，每月随访2次得10分，每月随访1次得5分，在供货过程中发生情况能与食堂及时联系并妥善处理，根据处理情况得4分以下。</w:t>
                  </w:r>
                </w:p>
              </w:tc>
              <w:tc>
                <w:tcPr>
                  <w:tcW w:w="694" w:type="dxa"/>
                  <w:noWrap w:val="0"/>
                  <w:vAlign w:val="top"/>
                </w:tcPr>
                <w:p w14:paraId="0E698D9E">
                  <w:pPr>
                    <w:pStyle w:val="6"/>
                    <w:widowControl/>
                    <w:kinsoku w:val="0"/>
                    <w:autoSpaceDE w:val="0"/>
                    <w:autoSpaceDN w:val="0"/>
                    <w:adjustRightInd w:val="0"/>
                    <w:snapToGrid w:val="0"/>
                    <w:spacing w:line="360" w:lineRule="auto"/>
                    <w:ind w:left="0" w:leftChars="0" w:firstLine="0" w:firstLineChars="0"/>
                    <w:jc w:val="both"/>
                    <w:textAlignment w:val="baseline"/>
                    <w:rPr>
                      <w:rFonts w:hint="eastAsia" w:ascii="宋体" w:hAnsi="宋体" w:eastAsia="宋体" w:cs="宋体"/>
                      <w:spacing w:val="-12"/>
                      <w:sz w:val="24"/>
                      <w:szCs w:val="24"/>
                      <w:lang w:val="en-US" w:eastAsia="zh-CN"/>
                    </w:rPr>
                  </w:pPr>
                </w:p>
              </w:tc>
            </w:tr>
            <w:tr w14:paraId="33A730D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 w:hRule="atLeast"/>
                <w:jc w:val="center"/>
              </w:trPr>
              <w:tc>
                <w:tcPr>
                  <w:tcW w:w="1090" w:type="dxa"/>
                  <w:tcBorders>
                    <w:bottom w:val="single" w:color="auto" w:sz="4" w:space="0"/>
                  </w:tcBorders>
                  <w:noWrap w:val="0"/>
                  <w:vAlign w:val="center"/>
                </w:tcPr>
                <w:p w14:paraId="33973D7C">
                  <w:pPr>
                    <w:pStyle w:val="6"/>
                    <w:widowControl/>
                    <w:kinsoku w:val="0"/>
                    <w:autoSpaceDE w:val="0"/>
                    <w:autoSpaceDN w:val="0"/>
                    <w:adjustRightInd w:val="0"/>
                    <w:snapToGrid w:val="0"/>
                    <w:spacing w:line="360" w:lineRule="auto"/>
                    <w:ind w:left="0" w:leftChars="0" w:firstLine="0" w:firstLineChars="0"/>
                    <w:jc w:val="both"/>
                    <w:textAlignment w:val="baseline"/>
                    <w:rPr>
                      <w:rFonts w:hint="eastAsia" w:ascii="宋体" w:hAnsi="宋体" w:eastAsia="宋体" w:cs="宋体"/>
                      <w:spacing w:val="-12"/>
                      <w:sz w:val="24"/>
                      <w:szCs w:val="24"/>
                      <w:lang w:val="en-US" w:eastAsia="zh-CN"/>
                    </w:rPr>
                  </w:pPr>
                  <w:r>
                    <w:rPr>
                      <w:rFonts w:hint="eastAsia" w:ascii="宋体" w:hAnsi="宋体" w:eastAsia="宋体" w:cs="宋体"/>
                      <w:spacing w:val="-12"/>
                      <w:sz w:val="24"/>
                      <w:szCs w:val="24"/>
                      <w:lang w:val="en-US" w:eastAsia="zh-CN"/>
                    </w:rPr>
                    <w:t>检测资料</w:t>
                  </w:r>
                </w:p>
              </w:tc>
              <w:tc>
                <w:tcPr>
                  <w:tcW w:w="783" w:type="dxa"/>
                  <w:gridSpan w:val="2"/>
                  <w:tcBorders>
                    <w:bottom w:val="single" w:color="auto" w:sz="4" w:space="0"/>
                  </w:tcBorders>
                  <w:noWrap w:val="0"/>
                  <w:vAlign w:val="center"/>
                </w:tcPr>
                <w:p w14:paraId="7D853AB9">
                  <w:pPr>
                    <w:pStyle w:val="6"/>
                    <w:widowControl/>
                    <w:kinsoku w:val="0"/>
                    <w:autoSpaceDE w:val="0"/>
                    <w:autoSpaceDN w:val="0"/>
                    <w:adjustRightInd w:val="0"/>
                    <w:snapToGrid w:val="0"/>
                    <w:spacing w:line="360" w:lineRule="auto"/>
                    <w:ind w:left="0" w:leftChars="0" w:firstLine="0" w:firstLineChars="0"/>
                    <w:jc w:val="both"/>
                    <w:textAlignment w:val="baseline"/>
                    <w:rPr>
                      <w:rFonts w:hint="eastAsia" w:ascii="宋体" w:hAnsi="宋体" w:eastAsia="宋体" w:cs="宋体"/>
                      <w:spacing w:val="-12"/>
                      <w:sz w:val="24"/>
                      <w:szCs w:val="24"/>
                      <w:lang w:val="en-US" w:eastAsia="zh-CN"/>
                    </w:rPr>
                  </w:pPr>
                  <w:r>
                    <w:rPr>
                      <w:rFonts w:hint="eastAsia" w:ascii="宋体" w:hAnsi="宋体" w:eastAsia="宋体" w:cs="宋体"/>
                      <w:spacing w:val="-12"/>
                      <w:sz w:val="24"/>
                      <w:szCs w:val="24"/>
                      <w:lang w:val="en-US" w:eastAsia="zh-CN"/>
                    </w:rPr>
                    <w:t>40</w:t>
                  </w:r>
                </w:p>
              </w:tc>
              <w:tc>
                <w:tcPr>
                  <w:tcW w:w="3673" w:type="dxa"/>
                  <w:gridSpan w:val="5"/>
                  <w:noWrap w:val="0"/>
                  <w:vAlign w:val="top"/>
                </w:tcPr>
                <w:p w14:paraId="257315A6">
                  <w:pPr>
                    <w:pStyle w:val="6"/>
                    <w:widowControl/>
                    <w:kinsoku w:val="0"/>
                    <w:autoSpaceDE w:val="0"/>
                    <w:autoSpaceDN w:val="0"/>
                    <w:adjustRightInd w:val="0"/>
                    <w:snapToGrid w:val="0"/>
                    <w:spacing w:line="360" w:lineRule="auto"/>
                    <w:ind w:left="0" w:leftChars="0" w:firstLine="0" w:firstLineChars="0"/>
                    <w:jc w:val="both"/>
                    <w:textAlignment w:val="baseline"/>
                    <w:rPr>
                      <w:rFonts w:hint="eastAsia" w:ascii="宋体" w:hAnsi="宋体" w:eastAsia="宋体" w:cs="宋体"/>
                      <w:spacing w:val="-12"/>
                      <w:sz w:val="24"/>
                      <w:szCs w:val="24"/>
                      <w:lang w:val="en-US" w:eastAsia="zh-CN"/>
                    </w:rPr>
                  </w:pPr>
                  <w:r>
                    <w:rPr>
                      <w:rFonts w:hint="eastAsia" w:ascii="宋体" w:hAnsi="宋体" w:eastAsia="宋体" w:cs="宋体"/>
                      <w:spacing w:val="-12"/>
                      <w:sz w:val="24"/>
                      <w:szCs w:val="24"/>
                      <w:lang w:val="en-US" w:eastAsia="zh-CN"/>
                    </w:rPr>
                    <w:t>一次不漏地向食堂提供有关商品的检测资料得40分；每月发现1次不检测的情况得30分，每月发现2次以上不检测的情况或要求检测的商品未经检测，且未按要求限时整改的得0分。</w:t>
                  </w:r>
                </w:p>
              </w:tc>
              <w:tc>
                <w:tcPr>
                  <w:tcW w:w="694" w:type="dxa"/>
                  <w:noWrap w:val="0"/>
                  <w:vAlign w:val="top"/>
                </w:tcPr>
                <w:p w14:paraId="0A03E66B">
                  <w:pPr>
                    <w:pStyle w:val="6"/>
                    <w:widowControl/>
                    <w:kinsoku w:val="0"/>
                    <w:autoSpaceDE w:val="0"/>
                    <w:autoSpaceDN w:val="0"/>
                    <w:adjustRightInd w:val="0"/>
                    <w:snapToGrid w:val="0"/>
                    <w:spacing w:line="360" w:lineRule="auto"/>
                    <w:ind w:left="0" w:leftChars="0" w:firstLine="0" w:firstLineChars="0"/>
                    <w:jc w:val="both"/>
                    <w:textAlignment w:val="baseline"/>
                    <w:rPr>
                      <w:rFonts w:hint="eastAsia" w:ascii="宋体" w:hAnsi="宋体" w:eastAsia="宋体" w:cs="宋体"/>
                      <w:spacing w:val="-12"/>
                      <w:sz w:val="24"/>
                      <w:szCs w:val="24"/>
                      <w:lang w:val="en-US" w:eastAsia="zh-CN"/>
                    </w:rPr>
                  </w:pPr>
                </w:p>
              </w:tc>
            </w:tr>
            <w:tr w14:paraId="4BA5A64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90" w:hRule="atLeast"/>
                <w:jc w:val="center"/>
              </w:trPr>
              <w:tc>
                <w:tcPr>
                  <w:tcW w:w="1873" w:type="dxa"/>
                  <w:gridSpan w:val="3"/>
                  <w:tcBorders>
                    <w:top w:val="single" w:color="auto" w:sz="4" w:space="0"/>
                    <w:left w:val="single" w:color="auto" w:sz="4" w:space="0"/>
                    <w:bottom w:val="single" w:color="auto" w:sz="4" w:space="0"/>
                    <w:right w:val="single" w:color="auto" w:sz="4" w:space="0"/>
                  </w:tcBorders>
                  <w:noWrap w:val="0"/>
                  <w:vAlign w:val="center"/>
                </w:tcPr>
                <w:p w14:paraId="63ACD507">
                  <w:pPr>
                    <w:pStyle w:val="6"/>
                    <w:widowControl/>
                    <w:kinsoku w:val="0"/>
                    <w:autoSpaceDE w:val="0"/>
                    <w:autoSpaceDN w:val="0"/>
                    <w:adjustRightInd w:val="0"/>
                    <w:snapToGrid w:val="0"/>
                    <w:spacing w:line="360" w:lineRule="auto"/>
                    <w:ind w:left="0" w:leftChars="0" w:firstLine="0" w:firstLineChars="0"/>
                    <w:jc w:val="both"/>
                    <w:textAlignment w:val="baseline"/>
                    <w:rPr>
                      <w:rFonts w:hint="eastAsia" w:ascii="宋体" w:hAnsi="宋体" w:eastAsia="宋体" w:cs="宋体"/>
                      <w:spacing w:val="-12"/>
                      <w:sz w:val="24"/>
                      <w:szCs w:val="24"/>
                      <w:lang w:val="en-US" w:eastAsia="zh-CN"/>
                    </w:rPr>
                  </w:pPr>
                  <w:r>
                    <w:rPr>
                      <w:rFonts w:hint="eastAsia" w:ascii="宋体" w:hAnsi="宋体" w:eastAsia="宋体" w:cs="宋体"/>
                      <w:spacing w:val="-12"/>
                      <w:sz w:val="24"/>
                      <w:szCs w:val="24"/>
                      <w:lang w:val="en-US" w:eastAsia="zh-CN"/>
                    </w:rPr>
                    <w:t>0分</w:t>
                  </w:r>
                </w:p>
              </w:tc>
              <w:tc>
                <w:tcPr>
                  <w:tcW w:w="4367" w:type="dxa"/>
                  <w:gridSpan w:val="6"/>
                  <w:tcBorders>
                    <w:left w:val="single" w:color="auto" w:sz="4" w:space="0"/>
                  </w:tcBorders>
                  <w:noWrap w:val="0"/>
                  <w:vAlign w:val="top"/>
                </w:tcPr>
                <w:p w14:paraId="16F887F2">
                  <w:pPr>
                    <w:pStyle w:val="6"/>
                    <w:widowControl/>
                    <w:kinsoku w:val="0"/>
                    <w:autoSpaceDE w:val="0"/>
                    <w:autoSpaceDN w:val="0"/>
                    <w:adjustRightInd w:val="0"/>
                    <w:snapToGrid w:val="0"/>
                    <w:spacing w:line="360" w:lineRule="auto"/>
                    <w:ind w:left="0" w:leftChars="0" w:firstLine="0" w:firstLineChars="0"/>
                    <w:jc w:val="both"/>
                    <w:textAlignment w:val="baseline"/>
                    <w:rPr>
                      <w:rFonts w:hint="eastAsia" w:ascii="宋体" w:hAnsi="宋体" w:eastAsia="宋体" w:cs="宋体"/>
                      <w:spacing w:val="-12"/>
                      <w:sz w:val="24"/>
                      <w:szCs w:val="24"/>
                      <w:lang w:val="en-US" w:eastAsia="zh-CN"/>
                    </w:rPr>
                  </w:pPr>
                  <w:r>
                    <w:rPr>
                      <w:rFonts w:hint="eastAsia" w:ascii="宋体" w:hAnsi="宋体" w:eastAsia="宋体" w:cs="宋体"/>
                      <w:spacing w:val="-12"/>
                      <w:sz w:val="24"/>
                      <w:szCs w:val="24"/>
                      <w:lang w:val="en-US" w:eastAsia="zh-CN"/>
                    </w:rPr>
                    <w:t>1、食堂发现假冒伪劣、腐败变质、“三无”产品；</w:t>
                  </w:r>
                </w:p>
                <w:p w14:paraId="10DEB2F5">
                  <w:pPr>
                    <w:pStyle w:val="6"/>
                    <w:widowControl/>
                    <w:kinsoku w:val="0"/>
                    <w:autoSpaceDE w:val="0"/>
                    <w:autoSpaceDN w:val="0"/>
                    <w:adjustRightInd w:val="0"/>
                    <w:snapToGrid w:val="0"/>
                    <w:spacing w:line="360" w:lineRule="auto"/>
                    <w:ind w:left="0" w:leftChars="0" w:firstLine="0" w:firstLineChars="0"/>
                    <w:jc w:val="both"/>
                    <w:textAlignment w:val="baseline"/>
                    <w:rPr>
                      <w:rFonts w:hint="eastAsia" w:ascii="宋体" w:hAnsi="宋体" w:eastAsia="宋体" w:cs="宋体"/>
                      <w:spacing w:val="-12"/>
                      <w:sz w:val="24"/>
                      <w:szCs w:val="24"/>
                      <w:lang w:val="en-US" w:eastAsia="zh-CN"/>
                    </w:rPr>
                  </w:pPr>
                  <w:r>
                    <w:rPr>
                      <w:rFonts w:hint="eastAsia" w:ascii="宋体" w:hAnsi="宋体" w:eastAsia="宋体" w:cs="宋体"/>
                      <w:spacing w:val="-12"/>
                      <w:sz w:val="24"/>
                      <w:szCs w:val="24"/>
                      <w:lang w:val="en-US" w:eastAsia="zh-CN"/>
                    </w:rPr>
                    <w:t>2、商品由他人代送，经整改无效；</w:t>
                  </w:r>
                </w:p>
                <w:p w14:paraId="664C8335">
                  <w:pPr>
                    <w:pStyle w:val="6"/>
                    <w:widowControl/>
                    <w:kinsoku w:val="0"/>
                    <w:autoSpaceDE w:val="0"/>
                    <w:autoSpaceDN w:val="0"/>
                    <w:adjustRightInd w:val="0"/>
                    <w:snapToGrid w:val="0"/>
                    <w:spacing w:line="360" w:lineRule="auto"/>
                    <w:ind w:left="0" w:leftChars="0" w:firstLine="0" w:firstLineChars="0"/>
                    <w:jc w:val="both"/>
                    <w:textAlignment w:val="baseline"/>
                    <w:rPr>
                      <w:rFonts w:hint="eastAsia" w:ascii="宋体" w:hAnsi="宋体" w:eastAsia="宋体" w:cs="宋体"/>
                      <w:spacing w:val="-12"/>
                      <w:sz w:val="24"/>
                      <w:szCs w:val="24"/>
                      <w:lang w:val="en-US" w:eastAsia="zh-CN"/>
                    </w:rPr>
                  </w:pPr>
                  <w:r>
                    <w:rPr>
                      <w:rFonts w:hint="eastAsia" w:ascii="宋体" w:hAnsi="宋体" w:eastAsia="宋体" w:cs="宋体"/>
                      <w:spacing w:val="-12"/>
                      <w:sz w:val="24"/>
                      <w:szCs w:val="24"/>
                      <w:lang w:val="en-US" w:eastAsia="zh-CN"/>
                    </w:rPr>
                    <w:t>3、有勾结、贿赂验收人员行为；</w:t>
                  </w:r>
                </w:p>
              </w:tc>
            </w:tr>
            <w:tr w14:paraId="715F6D4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 w:hRule="atLeast"/>
                <w:jc w:val="center"/>
              </w:trPr>
              <w:tc>
                <w:tcPr>
                  <w:tcW w:w="6240" w:type="dxa"/>
                  <w:gridSpan w:val="9"/>
                  <w:tcBorders>
                    <w:top w:val="single" w:color="auto" w:sz="4" w:space="0"/>
                    <w:left w:val="single" w:color="auto" w:sz="4" w:space="0"/>
                    <w:bottom w:val="single" w:color="auto" w:sz="4" w:space="0"/>
                  </w:tcBorders>
                  <w:noWrap w:val="0"/>
                  <w:vAlign w:val="center"/>
                </w:tcPr>
                <w:p w14:paraId="2C63949A">
                  <w:pPr>
                    <w:pStyle w:val="6"/>
                    <w:widowControl/>
                    <w:kinsoku w:val="0"/>
                    <w:autoSpaceDE w:val="0"/>
                    <w:autoSpaceDN w:val="0"/>
                    <w:adjustRightInd w:val="0"/>
                    <w:snapToGrid w:val="0"/>
                    <w:spacing w:line="360" w:lineRule="auto"/>
                    <w:ind w:left="0" w:leftChars="0" w:firstLine="0" w:firstLineChars="0"/>
                    <w:jc w:val="both"/>
                    <w:textAlignment w:val="baseline"/>
                    <w:rPr>
                      <w:rFonts w:hint="eastAsia" w:ascii="宋体" w:hAnsi="宋体" w:eastAsia="宋体" w:cs="宋体"/>
                      <w:spacing w:val="-12"/>
                      <w:sz w:val="24"/>
                      <w:szCs w:val="24"/>
                      <w:lang w:val="en-US" w:eastAsia="zh-CN"/>
                    </w:rPr>
                  </w:pPr>
                  <w:r>
                    <w:rPr>
                      <w:rFonts w:hint="eastAsia" w:ascii="宋体" w:hAnsi="宋体" w:eastAsia="宋体" w:cs="宋体"/>
                      <w:spacing w:val="-12"/>
                      <w:sz w:val="24"/>
                      <w:szCs w:val="24"/>
                      <w:lang w:val="en-US" w:eastAsia="zh-CN"/>
                    </w:rPr>
                    <w:t>备注：以上打分表中所有“以下”的表述均不含本数。</w:t>
                  </w:r>
                </w:p>
                <w:p w14:paraId="692F2687">
                  <w:pPr>
                    <w:pStyle w:val="6"/>
                    <w:widowControl/>
                    <w:kinsoku w:val="0"/>
                    <w:autoSpaceDE w:val="0"/>
                    <w:autoSpaceDN w:val="0"/>
                    <w:adjustRightInd w:val="0"/>
                    <w:snapToGrid w:val="0"/>
                    <w:spacing w:line="360" w:lineRule="auto"/>
                    <w:ind w:left="0" w:leftChars="0" w:firstLine="0" w:firstLineChars="0"/>
                    <w:jc w:val="both"/>
                    <w:textAlignment w:val="baseline"/>
                    <w:rPr>
                      <w:rFonts w:hint="eastAsia" w:ascii="宋体" w:hAnsi="宋体" w:eastAsia="宋体" w:cs="宋体"/>
                      <w:spacing w:val="-12"/>
                      <w:sz w:val="24"/>
                      <w:szCs w:val="24"/>
                      <w:lang w:val="en-US" w:eastAsia="zh-CN"/>
                    </w:rPr>
                  </w:pPr>
                </w:p>
                <w:p w14:paraId="1ACEEB3E">
                  <w:pPr>
                    <w:pStyle w:val="6"/>
                    <w:widowControl/>
                    <w:kinsoku w:val="0"/>
                    <w:autoSpaceDE w:val="0"/>
                    <w:autoSpaceDN w:val="0"/>
                    <w:adjustRightInd w:val="0"/>
                    <w:snapToGrid w:val="0"/>
                    <w:spacing w:line="360" w:lineRule="auto"/>
                    <w:ind w:left="0" w:leftChars="0" w:firstLine="0" w:firstLineChars="0"/>
                    <w:jc w:val="both"/>
                    <w:textAlignment w:val="baseline"/>
                    <w:rPr>
                      <w:rFonts w:hint="eastAsia" w:ascii="宋体" w:hAnsi="宋体" w:eastAsia="宋体" w:cs="宋体"/>
                      <w:spacing w:val="-12"/>
                      <w:sz w:val="24"/>
                      <w:szCs w:val="24"/>
                      <w:lang w:val="en-US" w:eastAsia="zh-CN"/>
                    </w:rPr>
                  </w:pPr>
                </w:p>
                <w:p w14:paraId="64A3F9AC">
                  <w:pPr>
                    <w:pStyle w:val="6"/>
                    <w:widowControl/>
                    <w:kinsoku w:val="0"/>
                    <w:autoSpaceDE w:val="0"/>
                    <w:autoSpaceDN w:val="0"/>
                    <w:adjustRightInd w:val="0"/>
                    <w:snapToGrid w:val="0"/>
                    <w:spacing w:line="360" w:lineRule="auto"/>
                    <w:ind w:left="0" w:leftChars="0" w:firstLine="0" w:firstLineChars="0"/>
                    <w:jc w:val="both"/>
                    <w:textAlignment w:val="baseline"/>
                    <w:rPr>
                      <w:rFonts w:hint="eastAsia" w:ascii="宋体" w:hAnsi="宋体" w:eastAsia="宋体" w:cs="宋体"/>
                      <w:spacing w:val="-12"/>
                      <w:sz w:val="24"/>
                      <w:szCs w:val="24"/>
                      <w:lang w:val="en-US" w:eastAsia="zh-CN"/>
                    </w:rPr>
                  </w:pPr>
                </w:p>
              </w:tc>
            </w:tr>
            <w:tr w14:paraId="56CED26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 w:hRule="atLeast"/>
                <w:jc w:val="center"/>
              </w:trPr>
              <w:tc>
                <w:tcPr>
                  <w:tcW w:w="5036" w:type="dxa"/>
                  <w:gridSpan w:val="7"/>
                  <w:noWrap w:val="0"/>
                  <w:vAlign w:val="center"/>
                </w:tcPr>
                <w:p w14:paraId="09ACA98C">
                  <w:pPr>
                    <w:pStyle w:val="6"/>
                    <w:widowControl/>
                    <w:kinsoku w:val="0"/>
                    <w:autoSpaceDE w:val="0"/>
                    <w:autoSpaceDN w:val="0"/>
                    <w:adjustRightInd w:val="0"/>
                    <w:snapToGrid w:val="0"/>
                    <w:spacing w:line="360" w:lineRule="auto"/>
                    <w:ind w:left="0" w:leftChars="0" w:firstLine="0" w:firstLineChars="0"/>
                    <w:jc w:val="both"/>
                    <w:textAlignment w:val="baseline"/>
                    <w:rPr>
                      <w:rFonts w:hint="eastAsia" w:ascii="宋体" w:hAnsi="宋体" w:eastAsia="宋体" w:cs="宋体"/>
                      <w:spacing w:val="-12"/>
                      <w:sz w:val="24"/>
                      <w:szCs w:val="24"/>
                      <w:lang w:val="en-US" w:eastAsia="zh-CN"/>
                    </w:rPr>
                  </w:pPr>
                  <w:r>
                    <w:rPr>
                      <w:rFonts w:hint="eastAsia" w:ascii="宋体" w:hAnsi="宋体" w:eastAsia="宋体" w:cs="宋体"/>
                      <w:spacing w:val="-12"/>
                      <w:sz w:val="24"/>
                      <w:szCs w:val="24"/>
                      <w:lang w:val="en-US" w:eastAsia="zh-CN"/>
                    </w:rPr>
                    <w:t>总分</w:t>
                  </w:r>
                </w:p>
              </w:tc>
              <w:tc>
                <w:tcPr>
                  <w:tcW w:w="1204" w:type="dxa"/>
                  <w:gridSpan w:val="2"/>
                  <w:noWrap w:val="0"/>
                  <w:vAlign w:val="center"/>
                </w:tcPr>
                <w:p w14:paraId="41ADFCCF">
                  <w:pPr>
                    <w:pStyle w:val="6"/>
                    <w:widowControl/>
                    <w:kinsoku w:val="0"/>
                    <w:autoSpaceDE w:val="0"/>
                    <w:autoSpaceDN w:val="0"/>
                    <w:adjustRightInd w:val="0"/>
                    <w:snapToGrid w:val="0"/>
                    <w:spacing w:line="360" w:lineRule="auto"/>
                    <w:ind w:left="0" w:leftChars="0" w:firstLine="0" w:firstLineChars="0"/>
                    <w:jc w:val="both"/>
                    <w:textAlignment w:val="baseline"/>
                    <w:rPr>
                      <w:rFonts w:hint="eastAsia" w:ascii="宋体" w:hAnsi="宋体" w:eastAsia="宋体" w:cs="宋体"/>
                      <w:spacing w:val="-12"/>
                      <w:sz w:val="24"/>
                      <w:szCs w:val="24"/>
                      <w:lang w:val="en-US" w:eastAsia="zh-CN"/>
                    </w:rPr>
                  </w:pPr>
                </w:p>
              </w:tc>
            </w:tr>
            <w:tr w14:paraId="6F35202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 w:hRule="atLeast"/>
                <w:jc w:val="center"/>
              </w:trPr>
              <w:tc>
                <w:tcPr>
                  <w:tcW w:w="1532" w:type="dxa"/>
                  <w:gridSpan w:val="2"/>
                  <w:noWrap w:val="0"/>
                  <w:vAlign w:val="center"/>
                </w:tcPr>
                <w:p w14:paraId="2A0CA8B1">
                  <w:pPr>
                    <w:pStyle w:val="6"/>
                    <w:widowControl/>
                    <w:kinsoku w:val="0"/>
                    <w:autoSpaceDE w:val="0"/>
                    <w:autoSpaceDN w:val="0"/>
                    <w:adjustRightInd w:val="0"/>
                    <w:snapToGrid w:val="0"/>
                    <w:spacing w:line="360" w:lineRule="auto"/>
                    <w:ind w:left="0" w:leftChars="0" w:firstLine="0" w:firstLineChars="0"/>
                    <w:jc w:val="both"/>
                    <w:textAlignment w:val="baseline"/>
                    <w:rPr>
                      <w:rFonts w:hint="eastAsia" w:ascii="宋体" w:hAnsi="宋体" w:eastAsia="宋体" w:cs="宋体"/>
                      <w:spacing w:val="-12"/>
                      <w:sz w:val="24"/>
                      <w:szCs w:val="24"/>
                      <w:lang w:val="en-US" w:eastAsia="zh-CN"/>
                    </w:rPr>
                  </w:pPr>
                  <w:r>
                    <w:rPr>
                      <w:rFonts w:hint="eastAsia" w:ascii="宋体" w:hAnsi="宋体" w:eastAsia="宋体" w:cs="宋体"/>
                      <w:spacing w:val="-12"/>
                      <w:sz w:val="24"/>
                      <w:szCs w:val="24"/>
                      <w:lang w:val="en-US" w:eastAsia="zh-CN"/>
                    </w:rPr>
                    <w:t>考核结果</w:t>
                  </w:r>
                </w:p>
              </w:tc>
              <w:tc>
                <w:tcPr>
                  <w:tcW w:w="1143" w:type="dxa"/>
                  <w:gridSpan w:val="2"/>
                  <w:noWrap w:val="0"/>
                  <w:vAlign w:val="center"/>
                </w:tcPr>
                <w:p w14:paraId="3AF811DF">
                  <w:pPr>
                    <w:pStyle w:val="6"/>
                    <w:widowControl/>
                    <w:kinsoku w:val="0"/>
                    <w:autoSpaceDE w:val="0"/>
                    <w:autoSpaceDN w:val="0"/>
                    <w:adjustRightInd w:val="0"/>
                    <w:snapToGrid w:val="0"/>
                    <w:spacing w:line="360" w:lineRule="auto"/>
                    <w:ind w:left="0" w:leftChars="0" w:firstLine="0" w:firstLineChars="0"/>
                    <w:jc w:val="both"/>
                    <w:textAlignment w:val="baseline"/>
                    <w:rPr>
                      <w:rFonts w:hint="eastAsia" w:ascii="宋体" w:hAnsi="宋体" w:eastAsia="宋体" w:cs="宋体"/>
                      <w:spacing w:val="-12"/>
                      <w:sz w:val="24"/>
                      <w:szCs w:val="24"/>
                      <w:lang w:val="en-US" w:eastAsia="zh-CN"/>
                    </w:rPr>
                  </w:pPr>
                  <w:r>
                    <w:rPr>
                      <w:rFonts w:hint="eastAsia" w:ascii="宋体" w:hAnsi="宋体" w:eastAsia="宋体" w:cs="宋体"/>
                      <w:spacing w:val="-12"/>
                      <w:sz w:val="24"/>
                      <w:szCs w:val="24"/>
                      <w:lang w:val="en-US" w:eastAsia="zh-CN"/>
                    </w:rPr>
                    <w:t>合格</w:t>
                  </w:r>
                </w:p>
              </w:tc>
              <w:tc>
                <w:tcPr>
                  <w:tcW w:w="1143" w:type="dxa"/>
                  <w:noWrap w:val="0"/>
                  <w:vAlign w:val="center"/>
                </w:tcPr>
                <w:p w14:paraId="0966A34F">
                  <w:pPr>
                    <w:pStyle w:val="6"/>
                    <w:widowControl/>
                    <w:kinsoku w:val="0"/>
                    <w:autoSpaceDE w:val="0"/>
                    <w:autoSpaceDN w:val="0"/>
                    <w:adjustRightInd w:val="0"/>
                    <w:snapToGrid w:val="0"/>
                    <w:spacing w:line="360" w:lineRule="auto"/>
                    <w:ind w:left="0" w:leftChars="0" w:firstLine="0" w:firstLineChars="0"/>
                    <w:jc w:val="both"/>
                    <w:textAlignment w:val="baseline"/>
                    <w:rPr>
                      <w:rFonts w:hint="eastAsia" w:ascii="宋体" w:hAnsi="宋体" w:eastAsia="宋体" w:cs="宋体"/>
                      <w:spacing w:val="-12"/>
                      <w:sz w:val="24"/>
                      <w:szCs w:val="24"/>
                      <w:lang w:val="en-US" w:eastAsia="zh-CN"/>
                    </w:rPr>
                  </w:pPr>
                </w:p>
              </w:tc>
              <w:tc>
                <w:tcPr>
                  <w:tcW w:w="1143" w:type="dxa"/>
                  <w:noWrap w:val="0"/>
                  <w:vAlign w:val="center"/>
                </w:tcPr>
                <w:p w14:paraId="6443B3EE">
                  <w:pPr>
                    <w:pStyle w:val="6"/>
                    <w:widowControl/>
                    <w:kinsoku w:val="0"/>
                    <w:autoSpaceDE w:val="0"/>
                    <w:autoSpaceDN w:val="0"/>
                    <w:adjustRightInd w:val="0"/>
                    <w:snapToGrid w:val="0"/>
                    <w:spacing w:line="360" w:lineRule="auto"/>
                    <w:ind w:left="0" w:leftChars="0" w:firstLine="0" w:firstLineChars="0"/>
                    <w:jc w:val="both"/>
                    <w:textAlignment w:val="baseline"/>
                    <w:rPr>
                      <w:rFonts w:hint="eastAsia" w:ascii="宋体" w:hAnsi="宋体" w:eastAsia="宋体" w:cs="宋体"/>
                      <w:spacing w:val="-12"/>
                      <w:sz w:val="24"/>
                      <w:szCs w:val="24"/>
                      <w:lang w:val="en-US" w:eastAsia="zh-CN"/>
                    </w:rPr>
                  </w:pPr>
                  <w:r>
                    <w:rPr>
                      <w:rFonts w:hint="eastAsia" w:ascii="宋体" w:hAnsi="宋体" w:eastAsia="宋体" w:cs="宋体"/>
                      <w:spacing w:val="-12"/>
                      <w:sz w:val="24"/>
                      <w:szCs w:val="24"/>
                      <w:lang w:val="en-US" w:eastAsia="zh-CN"/>
                    </w:rPr>
                    <w:t>不合格</w:t>
                  </w:r>
                </w:p>
              </w:tc>
              <w:tc>
                <w:tcPr>
                  <w:tcW w:w="1279" w:type="dxa"/>
                  <w:gridSpan w:val="3"/>
                  <w:noWrap w:val="0"/>
                  <w:vAlign w:val="center"/>
                </w:tcPr>
                <w:p w14:paraId="65834C69">
                  <w:pPr>
                    <w:pStyle w:val="6"/>
                    <w:widowControl/>
                    <w:kinsoku w:val="0"/>
                    <w:autoSpaceDE w:val="0"/>
                    <w:autoSpaceDN w:val="0"/>
                    <w:adjustRightInd w:val="0"/>
                    <w:snapToGrid w:val="0"/>
                    <w:spacing w:line="360" w:lineRule="auto"/>
                    <w:ind w:left="0" w:leftChars="0" w:firstLine="0" w:firstLineChars="0"/>
                    <w:jc w:val="both"/>
                    <w:textAlignment w:val="baseline"/>
                    <w:rPr>
                      <w:rFonts w:hint="eastAsia" w:ascii="宋体" w:hAnsi="宋体" w:eastAsia="宋体" w:cs="宋体"/>
                      <w:spacing w:val="-12"/>
                      <w:sz w:val="24"/>
                      <w:szCs w:val="24"/>
                      <w:lang w:val="en-US" w:eastAsia="zh-CN"/>
                    </w:rPr>
                  </w:pPr>
                </w:p>
              </w:tc>
            </w:tr>
          </w:tbl>
          <w:p w14:paraId="35B6B219">
            <w:pPr>
              <w:pStyle w:val="6"/>
              <w:widowControl/>
              <w:kinsoku w:val="0"/>
              <w:autoSpaceDE w:val="0"/>
              <w:autoSpaceDN w:val="0"/>
              <w:adjustRightInd w:val="0"/>
              <w:snapToGrid w:val="0"/>
              <w:spacing w:line="360" w:lineRule="auto"/>
              <w:ind w:left="0" w:leftChars="0" w:firstLine="0" w:firstLineChars="0"/>
              <w:jc w:val="both"/>
              <w:textAlignment w:val="baseline"/>
              <w:rPr>
                <w:rFonts w:hint="eastAsia" w:ascii="宋体" w:hAnsi="宋体" w:eastAsia="宋体" w:cs="宋体"/>
                <w:spacing w:val="-12"/>
                <w:sz w:val="24"/>
                <w:szCs w:val="24"/>
                <w:lang w:val="en-US" w:eastAsia="zh-CN"/>
              </w:rPr>
            </w:pPr>
          </w:p>
          <w:p w14:paraId="58FAF90E">
            <w:pPr>
              <w:pStyle w:val="6"/>
              <w:widowControl/>
              <w:kinsoku w:val="0"/>
              <w:autoSpaceDE w:val="0"/>
              <w:autoSpaceDN w:val="0"/>
              <w:adjustRightInd w:val="0"/>
              <w:snapToGrid w:val="0"/>
              <w:spacing w:line="360" w:lineRule="auto"/>
              <w:ind w:left="0" w:leftChars="0" w:firstLine="0" w:firstLineChars="0"/>
              <w:jc w:val="both"/>
              <w:textAlignment w:val="baseline"/>
              <w:rPr>
                <w:rFonts w:hint="eastAsia" w:ascii="宋体" w:hAnsi="宋体" w:eastAsia="宋体" w:cs="宋体"/>
                <w:spacing w:val="-12"/>
                <w:sz w:val="24"/>
                <w:szCs w:val="24"/>
                <w:lang w:val="en-US" w:eastAsia="zh-CN"/>
              </w:rPr>
            </w:pPr>
            <w:r>
              <w:rPr>
                <w:rFonts w:hint="eastAsia" w:ascii="宋体" w:hAnsi="宋体" w:eastAsia="宋体" w:cs="宋体"/>
                <w:spacing w:val="-12"/>
                <w:sz w:val="24"/>
                <w:szCs w:val="24"/>
                <w:lang w:val="en-US" w:eastAsia="zh-CN"/>
              </w:rPr>
              <w:t>中标人：                 采购人：</w:t>
            </w:r>
          </w:p>
          <w:p w14:paraId="2ADEC405">
            <w:pPr>
              <w:pStyle w:val="6"/>
              <w:widowControl/>
              <w:kinsoku w:val="0"/>
              <w:autoSpaceDE w:val="0"/>
              <w:autoSpaceDN w:val="0"/>
              <w:adjustRightInd w:val="0"/>
              <w:snapToGrid w:val="0"/>
              <w:spacing w:line="360" w:lineRule="auto"/>
              <w:ind w:left="0" w:leftChars="0" w:firstLine="0" w:firstLineChars="0"/>
              <w:jc w:val="both"/>
              <w:textAlignment w:val="baseline"/>
              <w:rPr>
                <w:rFonts w:hint="eastAsia" w:ascii="宋体" w:hAnsi="宋体" w:eastAsia="宋体" w:cs="宋体"/>
                <w:spacing w:val="-12"/>
                <w:sz w:val="24"/>
                <w:szCs w:val="24"/>
                <w:lang w:val="en-US" w:eastAsia="zh-CN"/>
              </w:rPr>
            </w:pPr>
            <w:r>
              <w:rPr>
                <w:rFonts w:hint="eastAsia" w:ascii="宋体" w:hAnsi="宋体" w:eastAsia="宋体" w:cs="宋体"/>
                <w:spacing w:val="-12"/>
                <w:sz w:val="24"/>
                <w:szCs w:val="24"/>
                <w:lang w:val="en-US" w:eastAsia="zh-CN"/>
              </w:rPr>
              <w:t>中标人代表签名：         采购人代表签名：</w:t>
            </w:r>
          </w:p>
        </w:tc>
      </w:tr>
      <w:tr w14:paraId="73C2958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 w:hRule="atLeast"/>
        </w:trPr>
        <w:tc>
          <w:tcPr>
            <w:tcW w:w="998" w:type="dxa"/>
            <w:noWrap w:val="0"/>
            <w:vAlign w:val="center"/>
          </w:tcPr>
          <w:p w14:paraId="5E867D62">
            <w:pPr>
              <w:pStyle w:val="6"/>
              <w:widowControl/>
              <w:kinsoku w:val="0"/>
              <w:autoSpaceDE w:val="0"/>
              <w:autoSpaceDN w:val="0"/>
              <w:adjustRightInd w:val="0"/>
              <w:snapToGrid w:val="0"/>
              <w:spacing w:line="360" w:lineRule="auto"/>
              <w:ind w:left="0" w:leftChars="0" w:firstLine="0" w:firstLineChars="0"/>
              <w:jc w:val="both"/>
              <w:textAlignment w:val="baseline"/>
              <w:rPr>
                <w:rFonts w:hint="eastAsia" w:ascii="宋体" w:hAnsi="宋体" w:eastAsia="宋体" w:cs="宋体"/>
                <w:spacing w:val="-12"/>
                <w:sz w:val="24"/>
                <w:szCs w:val="24"/>
                <w:lang w:val="en-US" w:eastAsia="zh-CN"/>
              </w:rPr>
            </w:pPr>
            <w:r>
              <w:rPr>
                <w:rFonts w:hint="eastAsia" w:ascii="宋体" w:hAnsi="宋体" w:eastAsia="宋体" w:cs="宋体"/>
                <w:spacing w:val="-12"/>
                <w:sz w:val="24"/>
                <w:szCs w:val="24"/>
                <w:lang w:val="en-US" w:eastAsia="zh-CN"/>
              </w:rPr>
              <w:t>4</w:t>
            </w:r>
            <w:r>
              <w:rPr>
                <w:rFonts w:hint="eastAsia" w:cs="宋体"/>
                <w:spacing w:val="-12"/>
                <w:sz w:val="24"/>
                <w:szCs w:val="24"/>
                <w:lang w:val="en-US" w:eastAsia="zh-CN"/>
              </w:rPr>
              <w:t>7</w:t>
            </w:r>
          </w:p>
        </w:tc>
        <w:tc>
          <w:tcPr>
            <w:tcW w:w="998" w:type="dxa"/>
            <w:noWrap w:val="0"/>
            <w:vAlign w:val="center"/>
          </w:tcPr>
          <w:p w14:paraId="588B166B">
            <w:pPr>
              <w:pStyle w:val="6"/>
              <w:widowControl/>
              <w:kinsoku w:val="0"/>
              <w:autoSpaceDE w:val="0"/>
              <w:autoSpaceDN w:val="0"/>
              <w:adjustRightInd w:val="0"/>
              <w:snapToGrid w:val="0"/>
              <w:spacing w:line="360" w:lineRule="auto"/>
              <w:ind w:left="0" w:leftChars="0" w:firstLine="0" w:firstLineChars="0"/>
              <w:jc w:val="both"/>
              <w:textAlignment w:val="baseline"/>
              <w:rPr>
                <w:rFonts w:hint="eastAsia" w:ascii="宋体" w:hAnsi="宋体" w:eastAsia="宋体" w:cs="宋体"/>
                <w:spacing w:val="-12"/>
                <w:sz w:val="24"/>
                <w:szCs w:val="24"/>
                <w:lang w:val="en-US" w:eastAsia="en-US"/>
              </w:rPr>
            </w:pPr>
          </w:p>
        </w:tc>
        <w:tc>
          <w:tcPr>
            <w:tcW w:w="6776" w:type="dxa"/>
            <w:noWrap w:val="0"/>
            <w:vAlign w:val="center"/>
          </w:tcPr>
          <w:p w14:paraId="41D1B2AC">
            <w:pPr>
              <w:pStyle w:val="6"/>
              <w:widowControl/>
              <w:kinsoku w:val="0"/>
              <w:autoSpaceDE w:val="0"/>
              <w:autoSpaceDN w:val="0"/>
              <w:adjustRightInd w:val="0"/>
              <w:snapToGrid w:val="0"/>
              <w:spacing w:line="360" w:lineRule="auto"/>
              <w:ind w:left="0" w:leftChars="0" w:firstLine="0" w:firstLineChars="0"/>
              <w:jc w:val="both"/>
              <w:textAlignment w:val="baseline"/>
              <w:rPr>
                <w:rFonts w:hint="eastAsia" w:ascii="宋体" w:hAnsi="宋体" w:eastAsia="宋体" w:cs="宋体"/>
                <w:spacing w:val="-12"/>
                <w:sz w:val="24"/>
                <w:szCs w:val="24"/>
                <w:lang w:val="en-US" w:eastAsia="zh-CN"/>
              </w:rPr>
            </w:pPr>
            <w:r>
              <w:rPr>
                <w:rFonts w:hint="eastAsia" w:ascii="宋体" w:hAnsi="宋体" w:eastAsia="宋体" w:cs="宋体"/>
                <w:spacing w:val="-12"/>
                <w:sz w:val="24"/>
                <w:szCs w:val="24"/>
                <w:lang w:val="en-US" w:eastAsia="zh-CN"/>
              </w:rPr>
              <w:t>七、违约责任</w:t>
            </w:r>
          </w:p>
          <w:p w14:paraId="456B7014">
            <w:pPr>
              <w:pStyle w:val="6"/>
              <w:widowControl/>
              <w:kinsoku w:val="0"/>
              <w:autoSpaceDE w:val="0"/>
              <w:autoSpaceDN w:val="0"/>
              <w:adjustRightInd w:val="0"/>
              <w:snapToGrid w:val="0"/>
              <w:spacing w:line="360" w:lineRule="auto"/>
              <w:ind w:left="0" w:leftChars="0" w:firstLine="0" w:firstLineChars="0"/>
              <w:jc w:val="both"/>
              <w:textAlignment w:val="baseline"/>
              <w:rPr>
                <w:rFonts w:hint="eastAsia" w:ascii="宋体" w:hAnsi="宋体" w:eastAsia="宋体" w:cs="宋体"/>
                <w:spacing w:val="-12"/>
                <w:sz w:val="24"/>
                <w:szCs w:val="24"/>
                <w:lang w:val="en-US" w:eastAsia="zh-CN"/>
              </w:rPr>
            </w:pPr>
            <w:r>
              <w:rPr>
                <w:rFonts w:hint="eastAsia" w:ascii="宋体" w:hAnsi="宋体" w:eastAsia="宋体" w:cs="宋体"/>
                <w:spacing w:val="-12"/>
                <w:sz w:val="24"/>
                <w:szCs w:val="24"/>
                <w:lang w:val="en-US" w:eastAsia="zh-CN"/>
              </w:rPr>
              <w:t>1.中标供应商必须严格按照采购人采购订单中货物清单进行供货，不得擅自变更采购人订单中要求的货物，否则视为违约，扣除当月货款2万元/次。</w:t>
            </w:r>
          </w:p>
        </w:tc>
      </w:tr>
      <w:tr w14:paraId="429583B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 w:hRule="atLeast"/>
        </w:trPr>
        <w:tc>
          <w:tcPr>
            <w:tcW w:w="998" w:type="dxa"/>
            <w:noWrap w:val="0"/>
            <w:vAlign w:val="center"/>
          </w:tcPr>
          <w:p w14:paraId="09EB1A19">
            <w:pPr>
              <w:pStyle w:val="6"/>
              <w:widowControl/>
              <w:kinsoku w:val="0"/>
              <w:autoSpaceDE w:val="0"/>
              <w:autoSpaceDN w:val="0"/>
              <w:adjustRightInd w:val="0"/>
              <w:snapToGrid w:val="0"/>
              <w:spacing w:line="360" w:lineRule="auto"/>
              <w:ind w:left="0" w:leftChars="0" w:firstLine="0" w:firstLineChars="0"/>
              <w:jc w:val="both"/>
              <w:textAlignment w:val="baseline"/>
              <w:rPr>
                <w:rFonts w:hint="eastAsia" w:ascii="宋体" w:hAnsi="宋体" w:eastAsia="宋体" w:cs="宋体"/>
                <w:spacing w:val="-12"/>
                <w:sz w:val="24"/>
                <w:szCs w:val="24"/>
                <w:lang w:val="en-US" w:eastAsia="zh-CN"/>
              </w:rPr>
            </w:pPr>
            <w:r>
              <w:rPr>
                <w:rFonts w:hint="eastAsia" w:cs="宋体"/>
                <w:spacing w:val="-12"/>
                <w:sz w:val="24"/>
                <w:szCs w:val="24"/>
                <w:lang w:val="en-US" w:eastAsia="zh-CN"/>
              </w:rPr>
              <w:t>48</w:t>
            </w:r>
          </w:p>
        </w:tc>
        <w:tc>
          <w:tcPr>
            <w:tcW w:w="998" w:type="dxa"/>
            <w:noWrap w:val="0"/>
            <w:vAlign w:val="center"/>
          </w:tcPr>
          <w:p w14:paraId="36E53A0D">
            <w:pPr>
              <w:pStyle w:val="6"/>
              <w:widowControl/>
              <w:kinsoku w:val="0"/>
              <w:autoSpaceDE w:val="0"/>
              <w:autoSpaceDN w:val="0"/>
              <w:adjustRightInd w:val="0"/>
              <w:snapToGrid w:val="0"/>
              <w:spacing w:line="360" w:lineRule="auto"/>
              <w:ind w:left="0" w:leftChars="0" w:firstLine="0" w:firstLineChars="0"/>
              <w:jc w:val="both"/>
              <w:textAlignment w:val="baseline"/>
              <w:rPr>
                <w:rFonts w:hint="eastAsia" w:ascii="宋体" w:hAnsi="宋体" w:eastAsia="宋体" w:cs="宋体"/>
                <w:spacing w:val="-12"/>
                <w:sz w:val="24"/>
                <w:szCs w:val="24"/>
                <w:lang w:val="en-US" w:eastAsia="en-US"/>
              </w:rPr>
            </w:pPr>
          </w:p>
        </w:tc>
        <w:tc>
          <w:tcPr>
            <w:tcW w:w="6776" w:type="dxa"/>
            <w:noWrap w:val="0"/>
            <w:vAlign w:val="center"/>
          </w:tcPr>
          <w:p w14:paraId="63E62BF2">
            <w:pPr>
              <w:pStyle w:val="6"/>
              <w:widowControl/>
              <w:kinsoku w:val="0"/>
              <w:autoSpaceDE w:val="0"/>
              <w:autoSpaceDN w:val="0"/>
              <w:adjustRightInd w:val="0"/>
              <w:snapToGrid w:val="0"/>
              <w:spacing w:line="360" w:lineRule="auto"/>
              <w:ind w:left="0" w:leftChars="0" w:firstLine="0" w:firstLineChars="0"/>
              <w:jc w:val="both"/>
              <w:textAlignment w:val="baseline"/>
              <w:rPr>
                <w:rFonts w:hint="eastAsia" w:ascii="宋体" w:hAnsi="宋体" w:eastAsia="宋体" w:cs="宋体"/>
                <w:spacing w:val="-12"/>
                <w:sz w:val="24"/>
                <w:szCs w:val="24"/>
                <w:lang w:val="en-US" w:eastAsia="zh-CN"/>
              </w:rPr>
            </w:pPr>
            <w:r>
              <w:rPr>
                <w:rFonts w:hint="eastAsia" w:ascii="宋体" w:hAnsi="宋体" w:eastAsia="宋体" w:cs="宋体"/>
                <w:spacing w:val="-12"/>
                <w:sz w:val="24"/>
                <w:szCs w:val="24"/>
                <w:lang w:val="en-US" w:eastAsia="zh-CN"/>
              </w:rPr>
              <w:t>2.对采购人临时的紧急供货要求，需随订随送，要立即在半小时内响应，1小时内送货。如未能兑现配送时间承诺，扣除当月货款2万元/次。</w:t>
            </w:r>
          </w:p>
        </w:tc>
      </w:tr>
      <w:tr w14:paraId="2822BA3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 w:hRule="atLeast"/>
        </w:trPr>
        <w:tc>
          <w:tcPr>
            <w:tcW w:w="998" w:type="dxa"/>
            <w:noWrap w:val="0"/>
            <w:vAlign w:val="center"/>
          </w:tcPr>
          <w:p w14:paraId="488D985E">
            <w:pPr>
              <w:pStyle w:val="6"/>
              <w:widowControl/>
              <w:kinsoku w:val="0"/>
              <w:autoSpaceDE w:val="0"/>
              <w:autoSpaceDN w:val="0"/>
              <w:adjustRightInd w:val="0"/>
              <w:snapToGrid w:val="0"/>
              <w:spacing w:line="360" w:lineRule="auto"/>
              <w:ind w:left="0" w:leftChars="0" w:firstLine="0" w:firstLineChars="0"/>
              <w:jc w:val="both"/>
              <w:textAlignment w:val="baseline"/>
              <w:rPr>
                <w:rFonts w:hint="eastAsia" w:ascii="宋体" w:hAnsi="宋体" w:eastAsia="宋体" w:cs="宋体"/>
                <w:spacing w:val="-12"/>
                <w:sz w:val="24"/>
                <w:szCs w:val="24"/>
                <w:lang w:val="en-US" w:eastAsia="zh-CN"/>
              </w:rPr>
            </w:pPr>
            <w:r>
              <w:rPr>
                <w:rFonts w:hint="eastAsia" w:cs="宋体"/>
                <w:spacing w:val="-12"/>
                <w:sz w:val="24"/>
                <w:szCs w:val="24"/>
                <w:lang w:val="en-US" w:eastAsia="zh-CN"/>
              </w:rPr>
              <w:t>49</w:t>
            </w:r>
          </w:p>
        </w:tc>
        <w:tc>
          <w:tcPr>
            <w:tcW w:w="998" w:type="dxa"/>
            <w:noWrap w:val="0"/>
            <w:vAlign w:val="center"/>
          </w:tcPr>
          <w:p w14:paraId="2A6C1F0A">
            <w:pPr>
              <w:pStyle w:val="6"/>
              <w:widowControl/>
              <w:kinsoku w:val="0"/>
              <w:autoSpaceDE w:val="0"/>
              <w:autoSpaceDN w:val="0"/>
              <w:adjustRightInd w:val="0"/>
              <w:snapToGrid w:val="0"/>
              <w:spacing w:line="360" w:lineRule="auto"/>
              <w:ind w:left="0" w:leftChars="0" w:firstLine="0" w:firstLineChars="0"/>
              <w:jc w:val="both"/>
              <w:textAlignment w:val="baseline"/>
              <w:rPr>
                <w:rFonts w:hint="eastAsia" w:ascii="宋体" w:hAnsi="宋体" w:eastAsia="宋体" w:cs="宋体"/>
                <w:spacing w:val="-12"/>
                <w:sz w:val="24"/>
                <w:szCs w:val="24"/>
                <w:lang w:val="en-US" w:eastAsia="en-US"/>
              </w:rPr>
            </w:pPr>
          </w:p>
        </w:tc>
        <w:tc>
          <w:tcPr>
            <w:tcW w:w="6776" w:type="dxa"/>
            <w:noWrap w:val="0"/>
            <w:vAlign w:val="center"/>
          </w:tcPr>
          <w:p w14:paraId="670AA57C">
            <w:pPr>
              <w:pStyle w:val="6"/>
              <w:widowControl/>
              <w:kinsoku w:val="0"/>
              <w:autoSpaceDE w:val="0"/>
              <w:autoSpaceDN w:val="0"/>
              <w:adjustRightInd w:val="0"/>
              <w:snapToGrid w:val="0"/>
              <w:spacing w:line="360" w:lineRule="auto"/>
              <w:ind w:left="0" w:leftChars="0" w:firstLine="0" w:firstLineChars="0"/>
              <w:jc w:val="both"/>
              <w:textAlignment w:val="baseline"/>
              <w:rPr>
                <w:rFonts w:hint="eastAsia" w:ascii="宋体" w:hAnsi="宋体" w:eastAsia="宋体" w:cs="宋体"/>
                <w:spacing w:val="-12"/>
                <w:sz w:val="24"/>
                <w:szCs w:val="24"/>
                <w:lang w:val="en-US" w:eastAsia="zh-CN"/>
              </w:rPr>
            </w:pPr>
            <w:r>
              <w:rPr>
                <w:rFonts w:hint="eastAsia" w:ascii="宋体" w:hAnsi="宋体" w:eastAsia="宋体" w:cs="宋体"/>
                <w:spacing w:val="-12"/>
                <w:sz w:val="24"/>
                <w:szCs w:val="24"/>
                <w:lang w:val="en-US" w:eastAsia="zh-CN"/>
              </w:rPr>
              <w:t>3.采购人有权要求中标供应商对提供的不合格或保质期过期的货品进行退换，并于1小时内送到。如未能兑现配送时间承诺，扣除当月货款2万元/次。</w:t>
            </w:r>
          </w:p>
        </w:tc>
      </w:tr>
      <w:tr w14:paraId="6B63FC2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 w:hRule="atLeast"/>
        </w:trPr>
        <w:tc>
          <w:tcPr>
            <w:tcW w:w="998" w:type="dxa"/>
            <w:noWrap w:val="0"/>
            <w:vAlign w:val="center"/>
          </w:tcPr>
          <w:p w14:paraId="43044D0F">
            <w:pPr>
              <w:pStyle w:val="6"/>
              <w:widowControl/>
              <w:kinsoku w:val="0"/>
              <w:autoSpaceDE w:val="0"/>
              <w:autoSpaceDN w:val="0"/>
              <w:adjustRightInd w:val="0"/>
              <w:snapToGrid w:val="0"/>
              <w:spacing w:line="360" w:lineRule="auto"/>
              <w:ind w:left="0" w:leftChars="0" w:firstLine="0" w:firstLineChars="0"/>
              <w:jc w:val="both"/>
              <w:textAlignment w:val="baseline"/>
              <w:rPr>
                <w:rFonts w:hint="eastAsia" w:ascii="宋体" w:hAnsi="宋体" w:eastAsia="宋体" w:cs="宋体"/>
                <w:spacing w:val="-12"/>
                <w:sz w:val="24"/>
                <w:szCs w:val="24"/>
                <w:lang w:val="en-US" w:eastAsia="zh-CN"/>
              </w:rPr>
            </w:pPr>
            <w:r>
              <w:rPr>
                <w:rFonts w:hint="eastAsia" w:ascii="宋体" w:hAnsi="宋体" w:eastAsia="宋体" w:cs="宋体"/>
                <w:spacing w:val="-12"/>
                <w:sz w:val="24"/>
                <w:szCs w:val="24"/>
                <w:lang w:val="en-US" w:eastAsia="zh-CN"/>
              </w:rPr>
              <w:t>5</w:t>
            </w:r>
            <w:r>
              <w:rPr>
                <w:rFonts w:hint="eastAsia" w:cs="宋体"/>
                <w:spacing w:val="-12"/>
                <w:sz w:val="24"/>
                <w:szCs w:val="24"/>
                <w:lang w:val="en-US" w:eastAsia="zh-CN"/>
              </w:rPr>
              <w:t>0</w:t>
            </w:r>
          </w:p>
        </w:tc>
        <w:tc>
          <w:tcPr>
            <w:tcW w:w="998" w:type="dxa"/>
            <w:noWrap w:val="0"/>
            <w:vAlign w:val="center"/>
          </w:tcPr>
          <w:p w14:paraId="12B244D0">
            <w:pPr>
              <w:pStyle w:val="6"/>
              <w:widowControl/>
              <w:kinsoku w:val="0"/>
              <w:autoSpaceDE w:val="0"/>
              <w:autoSpaceDN w:val="0"/>
              <w:adjustRightInd w:val="0"/>
              <w:snapToGrid w:val="0"/>
              <w:spacing w:line="360" w:lineRule="auto"/>
              <w:ind w:left="0" w:leftChars="0" w:firstLine="0" w:firstLineChars="0"/>
              <w:jc w:val="both"/>
              <w:textAlignment w:val="baseline"/>
              <w:rPr>
                <w:rFonts w:hint="eastAsia" w:ascii="宋体" w:hAnsi="宋体" w:eastAsia="宋体" w:cs="宋体"/>
                <w:spacing w:val="-12"/>
                <w:sz w:val="24"/>
                <w:szCs w:val="24"/>
                <w:lang w:val="en-US" w:eastAsia="en-US"/>
              </w:rPr>
            </w:pPr>
          </w:p>
        </w:tc>
        <w:tc>
          <w:tcPr>
            <w:tcW w:w="6776" w:type="dxa"/>
            <w:noWrap w:val="0"/>
            <w:vAlign w:val="center"/>
          </w:tcPr>
          <w:p w14:paraId="7FF1415E">
            <w:pPr>
              <w:pStyle w:val="6"/>
              <w:widowControl/>
              <w:kinsoku w:val="0"/>
              <w:autoSpaceDE w:val="0"/>
              <w:autoSpaceDN w:val="0"/>
              <w:adjustRightInd w:val="0"/>
              <w:snapToGrid w:val="0"/>
              <w:spacing w:line="360" w:lineRule="auto"/>
              <w:ind w:left="0" w:leftChars="0" w:firstLine="0" w:firstLineChars="0"/>
              <w:jc w:val="both"/>
              <w:textAlignment w:val="baseline"/>
              <w:rPr>
                <w:rFonts w:hint="eastAsia" w:ascii="宋体" w:hAnsi="宋体" w:eastAsia="宋体" w:cs="宋体"/>
                <w:spacing w:val="-12"/>
                <w:sz w:val="24"/>
                <w:szCs w:val="24"/>
                <w:lang w:val="en-US" w:eastAsia="zh-CN"/>
              </w:rPr>
            </w:pPr>
            <w:r>
              <w:rPr>
                <w:rFonts w:hint="eastAsia" w:ascii="宋体" w:hAnsi="宋体" w:eastAsia="宋体" w:cs="宋体"/>
                <w:spacing w:val="-12"/>
                <w:sz w:val="24"/>
                <w:szCs w:val="24"/>
                <w:lang w:val="en-US" w:eastAsia="zh-CN"/>
              </w:rPr>
              <w:t>4.如采购人发现中标供应商出现转租、转让、抵押承包、违法转包等情况，则视为违约，采购人可以单方面终止合同。</w:t>
            </w:r>
          </w:p>
        </w:tc>
      </w:tr>
      <w:tr w14:paraId="3354A30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 w:hRule="atLeast"/>
        </w:trPr>
        <w:tc>
          <w:tcPr>
            <w:tcW w:w="998" w:type="dxa"/>
            <w:noWrap w:val="0"/>
            <w:vAlign w:val="center"/>
          </w:tcPr>
          <w:p w14:paraId="5EFB1D1F">
            <w:pPr>
              <w:pStyle w:val="6"/>
              <w:widowControl/>
              <w:kinsoku w:val="0"/>
              <w:autoSpaceDE w:val="0"/>
              <w:autoSpaceDN w:val="0"/>
              <w:adjustRightInd w:val="0"/>
              <w:snapToGrid w:val="0"/>
              <w:spacing w:line="360" w:lineRule="auto"/>
              <w:ind w:left="0" w:leftChars="0" w:firstLine="0" w:firstLineChars="0"/>
              <w:jc w:val="both"/>
              <w:textAlignment w:val="baseline"/>
              <w:rPr>
                <w:rFonts w:hint="eastAsia" w:ascii="宋体" w:hAnsi="宋体" w:eastAsia="宋体" w:cs="宋体"/>
                <w:spacing w:val="-12"/>
                <w:sz w:val="24"/>
                <w:szCs w:val="24"/>
                <w:lang w:val="en-US" w:eastAsia="zh-CN"/>
              </w:rPr>
            </w:pPr>
            <w:r>
              <w:rPr>
                <w:rFonts w:hint="eastAsia" w:ascii="宋体" w:hAnsi="宋体" w:eastAsia="宋体" w:cs="宋体"/>
                <w:spacing w:val="-12"/>
                <w:sz w:val="24"/>
                <w:szCs w:val="24"/>
                <w:lang w:val="en-US" w:eastAsia="zh-CN"/>
              </w:rPr>
              <w:t>5</w:t>
            </w:r>
            <w:r>
              <w:rPr>
                <w:rFonts w:hint="eastAsia" w:cs="宋体"/>
                <w:spacing w:val="-12"/>
                <w:sz w:val="24"/>
                <w:szCs w:val="24"/>
                <w:lang w:val="en-US" w:eastAsia="zh-CN"/>
              </w:rPr>
              <w:t>1</w:t>
            </w:r>
          </w:p>
        </w:tc>
        <w:tc>
          <w:tcPr>
            <w:tcW w:w="998" w:type="dxa"/>
            <w:noWrap w:val="0"/>
            <w:vAlign w:val="center"/>
          </w:tcPr>
          <w:p w14:paraId="0EC2CDBD">
            <w:pPr>
              <w:pStyle w:val="6"/>
              <w:widowControl/>
              <w:kinsoku w:val="0"/>
              <w:autoSpaceDE w:val="0"/>
              <w:autoSpaceDN w:val="0"/>
              <w:adjustRightInd w:val="0"/>
              <w:snapToGrid w:val="0"/>
              <w:spacing w:line="360" w:lineRule="auto"/>
              <w:ind w:left="0" w:leftChars="0" w:firstLine="0" w:firstLineChars="0"/>
              <w:jc w:val="both"/>
              <w:textAlignment w:val="baseline"/>
              <w:rPr>
                <w:rFonts w:hint="eastAsia" w:ascii="宋体" w:hAnsi="宋体" w:eastAsia="宋体" w:cs="宋体"/>
                <w:spacing w:val="-12"/>
                <w:sz w:val="24"/>
                <w:szCs w:val="24"/>
                <w:lang w:val="en-US" w:eastAsia="en-US"/>
              </w:rPr>
            </w:pPr>
          </w:p>
        </w:tc>
        <w:tc>
          <w:tcPr>
            <w:tcW w:w="6776" w:type="dxa"/>
            <w:noWrap w:val="0"/>
            <w:vAlign w:val="center"/>
          </w:tcPr>
          <w:p w14:paraId="53ADA99C">
            <w:pPr>
              <w:pStyle w:val="6"/>
              <w:widowControl/>
              <w:kinsoku w:val="0"/>
              <w:autoSpaceDE w:val="0"/>
              <w:autoSpaceDN w:val="0"/>
              <w:adjustRightInd w:val="0"/>
              <w:snapToGrid w:val="0"/>
              <w:spacing w:line="360" w:lineRule="auto"/>
              <w:ind w:left="0" w:leftChars="0" w:firstLine="0" w:firstLineChars="0"/>
              <w:jc w:val="both"/>
              <w:textAlignment w:val="baseline"/>
              <w:rPr>
                <w:rFonts w:hint="eastAsia" w:ascii="宋体" w:hAnsi="宋体" w:eastAsia="宋体" w:cs="宋体"/>
                <w:spacing w:val="-12"/>
                <w:sz w:val="24"/>
                <w:szCs w:val="24"/>
                <w:lang w:val="en-US" w:eastAsia="zh-CN"/>
              </w:rPr>
            </w:pPr>
            <w:r>
              <w:rPr>
                <w:rFonts w:hint="eastAsia" w:ascii="宋体" w:hAnsi="宋体" w:eastAsia="宋体" w:cs="宋体"/>
                <w:spacing w:val="-12"/>
                <w:sz w:val="24"/>
                <w:szCs w:val="24"/>
                <w:lang w:val="en-US" w:eastAsia="zh-CN"/>
              </w:rPr>
              <w:t>5.中标供应商在合同期内无理由终止合同，将追究中标供应商违约责任，并列入黑名单处理。</w:t>
            </w:r>
          </w:p>
        </w:tc>
      </w:tr>
      <w:tr w14:paraId="2F2D103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 w:hRule="atLeast"/>
        </w:trPr>
        <w:tc>
          <w:tcPr>
            <w:tcW w:w="998" w:type="dxa"/>
            <w:noWrap w:val="0"/>
            <w:vAlign w:val="center"/>
          </w:tcPr>
          <w:p w14:paraId="6727569E">
            <w:pPr>
              <w:pStyle w:val="6"/>
              <w:widowControl/>
              <w:kinsoku w:val="0"/>
              <w:autoSpaceDE w:val="0"/>
              <w:autoSpaceDN w:val="0"/>
              <w:adjustRightInd w:val="0"/>
              <w:snapToGrid w:val="0"/>
              <w:spacing w:line="360" w:lineRule="auto"/>
              <w:ind w:left="0" w:leftChars="0" w:firstLine="0" w:firstLineChars="0"/>
              <w:jc w:val="both"/>
              <w:textAlignment w:val="baseline"/>
              <w:rPr>
                <w:rFonts w:hint="eastAsia" w:ascii="宋体" w:hAnsi="宋体" w:eastAsia="宋体" w:cs="宋体"/>
                <w:spacing w:val="-12"/>
                <w:sz w:val="24"/>
                <w:szCs w:val="24"/>
                <w:lang w:val="en-US" w:eastAsia="zh-CN"/>
              </w:rPr>
            </w:pPr>
            <w:r>
              <w:rPr>
                <w:rFonts w:hint="eastAsia" w:ascii="宋体" w:hAnsi="宋体" w:eastAsia="宋体" w:cs="宋体"/>
                <w:spacing w:val="-12"/>
                <w:sz w:val="24"/>
                <w:szCs w:val="24"/>
                <w:lang w:val="en-US" w:eastAsia="zh-CN"/>
              </w:rPr>
              <w:t>5</w:t>
            </w:r>
            <w:r>
              <w:rPr>
                <w:rFonts w:hint="eastAsia" w:cs="宋体"/>
                <w:spacing w:val="-12"/>
                <w:sz w:val="24"/>
                <w:szCs w:val="24"/>
                <w:lang w:val="en-US" w:eastAsia="zh-CN"/>
              </w:rPr>
              <w:t>2</w:t>
            </w:r>
          </w:p>
        </w:tc>
        <w:tc>
          <w:tcPr>
            <w:tcW w:w="998" w:type="dxa"/>
            <w:noWrap w:val="0"/>
            <w:vAlign w:val="center"/>
          </w:tcPr>
          <w:p w14:paraId="22DC73F6">
            <w:pPr>
              <w:pStyle w:val="6"/>
              <w:widowControl/>
              <w:kinsoku w:val="0"/>
              <w:autoSpaceDE w:val="0"/>
              <w:autoSpaceDN w:val="0"/>
              <w:adjustRightInd w:val="0"/>
              <w:snapToGrid w:val="0"/>
              <w:spacing w:line="360" w:lineRule="auto"/>
              <w:ind w:left="0" w:leftChars="0" w:firstLine="0" w:firstLineChars="0"/>
              <w:jc w:val="both"/>
              <w:textAlignment w:val="baseline"/>
              <w:rPr>
                <w:rFonts w:hint="eastAsia" w:ascii="宋体" w:hAnsi="宋体" w:eastAsia="宋体" w:cs="宋体"/>
                <w:spacing w:val="-12"/>
                <w:sz w:val="24"/>
                <w:szCs w:val="24"/>
                <w:lang w:val="en-US" w:eastAsia="en-US"/>
              </w:rPr>
            </w:pPr>
          </w:p>
        </w:tc>
        <w:tc>
          <w:tcPr>
            <w:tcW w:w="6776" w:type="dxa"/>
            <w:noWrap w:val="0"/>
            <w:vAlign w:val="center"/>
          </w:tcPr>
          <w:p w14:paraId="63DE2511">
            <w:pPr>
              <w:pStyle w:val="6"/>
              <w:widowControl/>
              <w:kinsoku w:val="0"/>
              <w:autoSpaceDE w:val="0"/>
              <w:autoSpaceDN w:val="0"/>
              <w:adjustRightInd w:val="0"/>
              <w:snapToGrid w:val="0"/>
              <w:spacing w:line="360" w:lineRule="auto"/>
              <w:ind w:left="0" w:leftChars="0" w:firstLine="0" w:firstLineChars="0"/>
              <w:jc w:val="both"/>
              <w:textAlignment w:val="baseline"/>
              <w:rPr>
                <w:rFonts w:hint="eastAsia" w:ascii="宋体" w:hAnsi="宋体" w:eastAsia="宋体" w:cs="宋体"/>
                <w:spacing w:val="-12"/>
                <w:sz w:val="24"/>
                <w:szCs w:val="24"/>
                <w:lang w:val="en-US" w:eastAsia="zh-CN"/>
              </w:rPr>
            </w:pPr>
            <w:r>
              <w:rPr>
                <w:rFonts w:hint="eastAsia" w:ascii="宋体" w:hAnsi="宋体" w:eastAsia="宋体" w:cs="宋体"/>
                <w:spacing w:val="-12"/>
                <w:sz w:val="24"/>
                <w:szCs w:val="24"/>
                <w:lang w:val="en-US" w:eastAsia="zh-CN"/>
              </w:rPr>
              <w:t>6.如在合同期内由于中标供应商原因，如质量问题或造成食物中毒，如变质等情况，造成重大责任事故或食品安全事故，中标供应商须承担全部责任，采购人可以单方面终止合同，且中标供应商须赔偿给采购人造成的所有经济损失，主要包括食物中毒人员医疗费、误工费、事故处理费等，并将相关情况上报上级监管部门，将对其追究刑事责任。</w:t>
            </w:r>
          </w:p>
        </w:tc>
      </w:tr>
      <w:tr w14:paraId="6B950B8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 w:hRule="atLeast"/>
        </w:trPr>
        <w:tc>
          <w:tcPr>
            <w:tcW w:w="998" w:type="dxa"/>
            <w:noWrap w:val="0"/>
            <w:vAlign w:val="center"/>
          </w:tcPr>
          <w:p w14:paraId="2A3100B7">
            <w:pPr>
              <w:pStyle w:val="6"/>
              <w:widowControl/>
              <w:kinsoku w:val="0"/>
              <w:autoSpaceDE w:val="0"/>
              <w:autoSpaceDN w:val="0"/>
              <w:adjustRightInd w:val="0"/>
              <w:snapToGrid w:val="0"/>
              <w:spacing w:line="360" w:lineRule="auto"/>
              <w:ind w:left="0" w:leftChars="0" w:firstLine="0" w:firstLineChars="0"/>
              <w:jc w:val="both"/>
              <w:textAlignment w:val="baseline"/>
              <w:rPr>
                <w:rFonts w:hint="default" w:ascii="宋体" w:hAnsi="宋体" w:eastAsia="宋体" w:cs="宋体"/>
                <w:spacing w:val="-12"/>
                <w:sz w:val="24"/>
                <w:szCs w:val="24"/>
                <w:lang w:val="en-US" w:eastAsia="zh-CN"/>
              </w:rPr>
            </w:pPr>
            <w:r>
              <w:rPr>
                <w:rFonts w:hint="eastAsia" w:cs="宋体"/>
                <w:spacing w:val="-12"/>
                <w:sz w:val="24"/>
                <w:szCs w:val="24"/>
                <w:lang w:val="en-US" w:eastAsia="zh-CN"/>
              </w:rPr>
              <w:t>53</w:t>
            </w:r>
          </w:p>
        </w:tc>
        <w:tc>
          <w:tcPr>
            <w:tcW w:w="998" w:type="dxa"/>
            <w:noWrap w:val="0"/>
            <w:vAlign w:val="center"/>
          </w:tcPr>
          <w:p w14:paraId="26C2EA37">
            <w:pPr>
              <w:pStyle w:val="6"/>
              <w:widowControl/>
              <w:kinsoku w:val="0"/>
              <w:autoSpaceDE w:val="0"/>
              <w:autoSpaceDN w:val="0"/>
              <w:adjustRightInd w:val="0"/>
              <w:snapToGrid w:val="0"/>
              <w:spacing w:line="360" w:lineRule="auto"/>
              <w:ind w:left="0" w:leftChars="0" w:firstLine="0" w:firstLineChars="0"/>
              <w:jc w:val="both"/>
              <w:textAlignment w:val="baseline"/>
              <w:rPr>
                <w:rFonts w:hint="eastAsia" w:ascii="宋体" w:hAnsi="宋体" w:eastAsia="宋体" w:cs="宋体"/>
                <w:spacing w:val="-12"/>
                <w:sz w:val="24"/>
                <w:szCs w:val="24"/>
                <w:lang w:val="en-US" w:eastAsia="en-US"/>
              </w:rPr>
            </w:pPr>
          </w:p>
        </w:tc>
        <w:tc>
          <w:tcPr>
            <w:tcW w:w="6776" w:type="dxa"/>
            <w:noWrap w:val="0"/>
            <w:vAlign w:val="center"/>
          </w:tcPr>
          <w:p w14:paraId="43142118">
            <w:pPr>
              <w:pStyle w:val="6"/>
              <w:widowControl/>
              <w:kinsoku w:val="0"/>
              <w:autoSpaceDE w:val="0"/>
              <w:autoSpaceDN w:val="0"/>
              <w:adjustRightInd w:val="0"/>
              <w:snapToGrid w:val="0"/>
              <w:spacing w:line="360" w:lineRule="auto"/>
              <w:ind w:left="0" w:leftChars="0" w:firstLine="0" w:firstLineChars="0"/>
              <w:jc w:val="both"/>
              <w:textAlignment w:val="baseline"/>
              <w:rPr>
                <w:rFonts w:hint="eastAsia" w:ascii="宋体" w:hAnsi="宋体" w:eastAsia="宋体" w:cs="宋体"/>
                <w:spacing w:val="-12"/>
                <w:sz w:val="24"/>
                <w:szCs w:val="24"/>
                <w:lang w:val="en-US" w:eastAsia="zh-CN"/>
              </w:rPr>
            </w:pPr>
            <w:r>
              <w:rPr>
                <w:rFonts w:hint="eastAsia" w:ascii="宋体" w:hAnsi="宋体" w:eastAsia="宋体" w:cs="宋体"/>
                <w:spacing w:val="-12"/>
                <w:sz w:val="24"/>
                <w:szCs w:val="24"/>
                <w:lang w:val="en-US" w:eastAsia="zh-CN"/>
              </w:rPr>
              <w:t>7.其它违约责任按《中华人民共和国民法典》处理。</w:t>
            </w:r>
          </w:p>
        </w:tc>
      </w:tr>
      <w:tr w14:paraId="4734DE2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 w:hRule="atLeast"/>
        </w:trPr>
        <w:tc>
          <w:tcPr>
            <w:tcW w:w="998" w:type="dxa"/>
            <w:noWrap w:val="0"/>
            <w:vAlign w:val="center"/>
          </w:tcPr>
          <w:p w14:paraId="31050C5D">
            <w:pPr>
              <w:pStyle w:val="6"/>
              <w:widowControl/>
              <w:kinsoku w:val="0"/>
              <w:autoSpaceDE w:val="0"/>
              <w:autoSpaceDN w:val="0"/>
              <w:adjustRightInd w:val="0"/>
              <w:snapToGrid w:val="0"/>
              <w:spacing w:line="360" w:lineRule="auto"/>
              <w:ind w:left="0" w:leftChars="0" w:firstLine="0" w:firstLineChars="0"/>
              <w:jc w:val="both"/>
              <w:textAlignment w:val="baseline"/>
              <w:rPr>
                <w:rFonts w:hint="default" w:ascii="宋体" w:hAnsi="宋体" w:eastAsia="宋体" w:cs="宋体"/>
                <w:spacing w:val="-12"/>
                <w:sz w:val="24"/>
                <w:szCs w:val="24"/>
                <w:lang w:val="en-US" w:eastAsia="zh-CN"/>
              </w:rPr>
            </w:pPr>
            <w:r>
              <w:rPr>
                <w:rFonts w:hint="eastAsia" w:cs="宋体"/>
                <w:spacing w:val="-12"/>
                <w:sz w:val="24"/>
                <w:szCs w:val="24"/>
                <w:lang w:val="en-US" w:eastAsia="zh-CN"/>
              </w:rPr>
              <w:t>54</w:t>
            </w:r>
          </w:p>
        </w:tc>
        <w:tc>
          <w:tcPr>
            <w:tcW w:w="998" w:type="dxa"/>
            <w:shd w:val="clear" w:color="auto" w:fill="auto"/>
            <w:noWrap w:val="0"/>
            <w:vAlign w:val="center"/>
          </w:tcPr>
          <w:p w14:paraId="430B40C1">
            <w:pPr>
              <w:pStyle w:val="6"/>
              <w:widowControl/>
              <w:kinsoku w:val="0"/>
              <w:autoSpaceDE w:val="0"/>
              <w:autoSpaceDN w:val="0"/>
              <w:adjustRightInd w:val="0"/>
              <w:snapToGrid w:val="0"/>
              <w:spacing w:line="360" w:lineRule="auto"/>
              <w:ind w:left="0" w:leftChars="0" w:firstLine="0" w:firstLineChars="0"/>
              <w:jc w:val="both"/>
              <w:textAlignment w:val="baseline"/>
              <w:rPr>
                <w:rFonts w:hint="eastAsia" w:ascii="宋体" w:hAnsi="宋体" w:eastAsia="宋体" w:cs="宋体"/>
                <w:spacing w:val="-12"/>
                <w:kern w:val="2"/>
                <w:sz w:val="24"/>
                <w:szCs w:val="24"/>
                <w:lang w:val="en-US" w:eastAsia="en-US" w:bidi="ar-SA"/>
              </w:rPr>
            </w:pPr>
          </w:p>
        </w:tc>
        <w:tc>
          <w:tcPr>
            <w:tcW w:w="6776" w:type="dxa"/>
            <w:shd w:val="clear" w:color="auto" w:fill="auto"/>
            <w:noWrap w:val="0"/>
            <w:vAlign w:val="center"/>
          </w:tcPr>
          <w:p w14:paraId="58D279A9">
            <w:pPr>
              <w:pStyle w:val="6"/>
              <w:widowControl/>
              <w:kinsoku w:val="0"/>
              <w:autoSpaceDE w:val="0"/>
              <w:autoSpaceDN w:val="0"/>
              <w:adjustRightInd w:val="0"/>
              <w:snapToGrid w:val="0"/>
              <w:spacing w:line="360" w:lineRule="auto"/>
              <w:ind w:left="0" w:leftChars="0" w:firstLine="0" w:firstLineChars="0"/>
              <w:jc w:val="both"/>
              <w:textAlignment w:val="baseline"/>
              <w:rPr>
                <w:rFonts w:hint="eastAsia" w:ascii="宋体" w:hAnsi="宋体" w:eastAsia="宋体" w:cs="宋体"/>
                <w:spacing w:val="-12"/>
                <w:kern w:val="2"/>
                <w:sz w:val="24"/>
                <w:szCs w:val="24"/>
                <w:lang w:val="en-US" w:eastAsia="zh-CN" w:bidi="ar-SA"/>
              </w:rPr>
            </w:pPr>
            <w:r>
              <w:rPr>
                <w:rFonts w:hint="eastAsia" w:cs="宋体"/>
                <w:spacing w:val="-12"/>
                <w:sz w:val="24"/>
                <w:szCs w:val="24"/>
                <w:lang w:val="en-US" w:eastAsia="zh-CN"/>
              </w:rPr>
              <w:t>8.合同履行期间，若因国家或地方政策性变动，导致本项目无法继续按原条件履行或中止合同，我方不因此承担任何违约或赔偿责任。</w:t>
            </w:r>
          </w:p>
        </w:tc>
      </w:tr>
    </w:tbl>
    <w:p w14:paraId="53622185">
      <w:pPr>
        <w:pStyle w:val="6"/>
        <w:widowControl/>
        <w:kinsoku w:val="0"/>
        <w:autoSpaceDE w:val="0"/>
        <w:autoSpaceDN w:val="0"/>
        <w:adjustRightInd w:val="0"/>
        <w:snapToGrid w:val="0"/>
        <w:spacing w:line="360" w:lineRule="auto"/>
        <w:ind w:left="0" w:leftChars="0" w:firstLine="0" w:firstLineChars="0"/>
        <w:jc w:val="both"/>
        <w:textAlignment w:val="baseline"/>
        <w:rPr>
          <w:rFonts w:hint="eastAsia" w:ascii="宋体" w:hAnsi="宋体" w:eastAsia="宋体" w:cs="宋体"/>
          <w:spacing w:val="-12"/>
          <w:sz w:val="24"/>
          <w:szCs w:val="24"/>
          <w:lang w:val="en-US" w:eastAsia="zh-CN"/>
        </w:rPr>
      </w:pPr>
      <w:r>
        <w:rPr>
          <w:rFonts w:hint="eastAsia" w:ascii="宋体" w:hAnsi="宋体" w:eastAsia="宋体" w:cs="宋体"/>
          <w:spacing w:val="-12"/>
          <w:sz w:val="24"/>
          <w:szCs w:val="24"/>
          <w:lang w:val="en-US" w:eastAsia="zh-CN"/>
        </w:rPr>
        <w:t>主要商务要求</w:t>
      </w:r>
    </w:p>
    <w:tbl>
      <w:tblPr>
        <w:tblStyle w:val="4"/>
        <w:tblW w:w="8418" w:type="dxa"/>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1791"/>
        <w:gridCol w:w="6627"/>
      </w:tblGrid>
      <w:tr w14:paraId="7947E78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791" w:type="dxa"/>
            <w:noWrap w:val="0"/>
            <w:vAlign w:val="top"/>
          </w:tcPr>
          <w:p w14:paraId="21F2C612">
            <w:pPr>
              <w:pStyle w:val="6"/>
              <w:widowControl/>
              <w:kinsoku w:val="0"/>
              <w:autoSpaceDE w:val="0"/>
              <w:autoSpaceDN w:val="0"/>
              <w:adjustRightInd w:val="0"/>
              <w:snapToGrid w:val="0"/>
              <w:spacing w:line="360" w:lineRule="auto"/>
              <w:ind w:left="0" w:leftChars="0" w:firstLine="0" w:firstLineChars="0"/>
              <w:jc w:val="both"/>
              <w:textAlignment w:val="baseline"/>
              <w:rPr>
                <w:rFonts w:hint="eastAsia" w:ascii="宋体" w:hAnsi="宋体" w:eastAsia="宋体" w:cs="宋体"/>
                <w:spacing w:val="-12"/>
                <w:sz w:val="24"/>
                <w:szCs w:val="24"/>
                <w:lang w:val="en-US" w:eastAsia="zh-CN"/>
              </w:rPr>
            </w:pPr>
            <w:r>
              <w:rPr>
                <w:rFonts w:hint="eastAsia" w:ascii="宋体" w:hAnsi="宋体" w:eastAsia="宋体" w:cs="宋体"/>
                <w:spacing w:val="-12"/>
                <w:sz w:val="24"/>
                <w:szCs w:val="24"/>
                <w:lang w:val="en-US" w:eastAsia="zh-CN"/>
              </w:rPr>
              <w:t>报价要求</w:t>
            </w:r>
          </w:p>
        </w:tc>
        <w:tc>
          <w:tcPr>
            <w:tcW w:w="6627" w:type="dxa"/>
            <w:noWrap w:val="0"/>
            <w:vAlign w:val="top"/>
          </w:tcPr>
          <w:p w14:paraId="0FBE8F32">
            <w:pPr>
              <w:pStyle w:val="6"/>
              <w:widowControl/>
              <w:kinsoku w:val="0"/>
              <w:autoSpaceDE w:val="0"/>
              <w:autoSpaceDN w:val="0"/>
              <w:adjustRightInd w:val="0"/>
              <w:snapToGrid w:val="0"/>
              <w:spacing w:line="360" w:lineRule="auto"/>
              <w:ind w:left="0" w:leftChars="0" w:firstLine="0" w:firstLineChars="0"/>
              <w:jc w:val="both"/>
              <w:textAlignment w:val="baseline"/>
              <w:rPr>
                <w:rFonts w:hint="eastAsia" w:ascii="宋体" w:hAnsi="宋体" w:eastAsia="宋体" w:cs="宋体"/>
                <w:spacing w:val="-12"/>
                <w:sz w:val="24"/>
                <w:szCs w:val="24"/>
                <w:lang w:val="en-US" w:eastAsia="zh-CN"/>
              </w:rPr>
            </w:pPr>
            <w:r>
              <w:rPr>
                <w:rFonts w:hint="eastAsia" w:ascii="宋体" w:hAnsi="宋体" w:eastAsia="宋体" w:cs="宋体"/>
                <w:spacing w:val="-12"/>
                <w:sz w:val="24"/>
                <w:szCs w:val="24"/>
                <w:lang w:val="en-US" w:eastAsia="zh-CN"/>
              </w:rPr>
              <w:t>1.本项目采用统一的</w:t>
            </w:r>
            <w:r>
              <w:rPr>
                <w:rFonts w:hint="eastAsia" w:cs="宋体"/>
                <w:spacing w:val="-12"/>
                <w:sz w:val="24"/>
                <w:szCs w:val="24"/>
                <w:lang w:val="en-US" w:eastAsia="zh-CN"/>
              </w:rPr>
              <w:t>折扣率</w:t>
            </w:r>
            <w:r>
              <w:rPr>
                <w:rFonts w:hint="eastAsia" w:ascii="宋体" w:hAnsi="宋体" w:eastAsia="宋体" w:cs="宋体"/>
                <w:spacing w:val="-12"/>
                <w:sz w:val="24"/>
                <w:szCs w:val="24"/>
                <w:lang w:val="en-US" w:eastAsia="zh-CN"/>
              </w:rPr>
              <w:t>报价，如供应商报价九五折，即视为</w:t>
            </w:r>
            <w:r>
              <w:rPr>
                <w:rFonts w:hint="eastAsia" w:cs="宋体"/>
                <w:spacing w:val="-12"/>
                <w:sz w:val="24"/>
                <w:szCs w:val="24"/>
                <w:lang w:val="en-US" w:eastAsia="zh-CN"/>
              </w:rPr>
              <w:t>95%</w:t>
            </w:r>
            <w:r>
              <w:rPr>
                <w:rFonts w:hint="eastAsia" w:ascii="宋体" w:hAnsi="宋体" w:eastAsia="宋体" w:cs="宋体"/>
                <w:spacing w:val="-12"/>
                <w:sz w:val="24"/>
                <w:szCs w:val="24"/>
                <w:lang w:val="en-US" w:eastAsia="zh-CN"/>
              </w:rPr>
              <w:t>，《唱价一览表》中则填写</w:t>
            </w:r>
            <w:r>
              <w:rPr>
                <w:rFonts w:hint="eastAsia" w:cs="宋体"/>
                <w:spacing w:val="-12"/>
                <w:sz w:val="24"/>
                <w:szCs w:val="24"/>
                <w:lang w:val="en-US" w:eastAsia="zh-CN"/>
              </w:rPr>
              <w:t>95</w:t>
            </w:r>
            <w:r>
              <w:rPr>
                <w:rFonts w:hint="eastAsia" w:ascii="宋体" w:hAnsi="宋体" w:eastAsia="宋体" w:cs="宋体"/>
                <w:spacing w:val="-12"/>
                <w:sz w:val="24"/>
                <w:szCs w:val="24"/>
                <w:lang w:val="en-US" w:eastAsia="zh-CN"/>
              </w:rPr>
              <w:t>%，请勿填错。供应商应考虑经济增长和物价上涨及自身成本报价，确定报价幅度，报价幅度在【0-100%，包含本数，</w:t>
            </w:r>
            <w:r>
              <w:rPr>
                <w:rFonts w:hint="eastAsia" w:cs="宋体"/>
                <w:spacing w:val="-12"/>
                <w:sz w:val="24"/>
                <w:szCs w:val="24"/>
                <w:lang w:val="en-US" w:eastAsia="zh-CN"/>
              </w:rPr>
              <w:t>折扣</w:t>
            </w:r>
            <w:r>
              <w:rPr>
                <w:rFonts w:hint="eastAsia" w:ascii="宋体" w:hAnsi="宋体" w:eastAsia="宋体" w:cs="宋体"/>
                <w:spacing w:val="-12"/>
                <w:sz w:val="24"/>
                <w:szCs w:val="24"/>
                <w:lang w:val="en-US" w:eastAsia="zh-CN"/>
              </w:rPr>
              <w:t>率必须为固定报价（整数），不接受区间报价。】超出此报价幅度的报价视为无效报价，作无效响应处理。报价应包含完成本次采购所有服务内容的费用。</w:t>
            </w:r>
          </w:p>
          <w:p w14:paraId="33A46E9C">
            <w:pPr>
              <w:pStyle w:val="6"/>
              <w:widowControl/>
              <w:kinsoku w:val="0"/>
              <w:autoSpaceDE w:val="0"/>
              <w:autoSpaceDN w:val="0"/>
              <w:adjustRightInd w:val="0"/>
              <w:snapToGrid w:val="0"/>
              <w:spacing w:line="360" w:lineRule="auto"/>
              <w:ind w:left="0" w:leftChars="0" w:firstLine="0" w:firstLineChars="0"/>
              <w:jc w:val="both"/>
              <w:textAlignment w:val="baseline"/>
              <w:rPr>
                <w:rFonts w:hint="eastAsia" w:ascii="宋体" w:hAnsi="宋体" w:eastAsia="宋体" w:cs="宋体"/>
                <w:spacing w:val="-12"/>
                <w:sz w:val="24"/>
                <w:szCs w:val="24"/>
                <w:lang w:val="en-US" w:eastAsia="zh-CN"/>
              </w:rPr>
            </w:pPr>
            <w:r>
              <w:rPr>
                <w:rFonts w:hint="eastAsia" w:ascii="宋体" w:hAnsi="宋体" w:eastAsia="宋体" w:cs="宋体"/>
                <w:spacing w:val="-12"/>
                <w:sz w:val="24"/>
                <w:szCs w:val="24"/>
                <w:lang w:val="en-US" w:eastAsia="zh-CN"/>
              </w:rPr>
              <w:t>中标</w:t>
            </w:r>
            <w:r>
              <w:rPr>
                <w:rFonts w:hint="eastAsia" w:cs="宋体"/>
                <w:spacing w:val="-12"/>
                <w:sz w:val="24"/>
                <w:szCs w:val="24"/>
                <w:lang w:val="en-US" w:eastAsia="zh-CN"/>
              </w:rPr>
              <w:t>折扣</w:t>
            </w:r>
            <w:r>
              <w:rPr>
                <w:rFonts w:hint="eastAsia" w:ascii="宋体" w:hAnsi="宋体" w:eastAsia="宋体" w:cs="宋体"/>
                <w:spacing w:val="-12"/>
                <w:sz w:val="24"/>
                <w:szCs w:val="24"/>
                <w:lang w:val="en-US" w:eastAsia="zh-CN"/>
              </w:rPr>
              <w:t>率在服务期限内保持不变。(价格含食材、餐具等价格、加工、检测（包括第三方检测机构检测）、包装、仓储、运输、搬运、装卸、保险、人工费、社保、五险一金、退换货服务、各项税费、利润以及合同实施过程中不可预见费用等。）</w:t>
            </w:r>
          </w:p>
          <w:p w14:paraId="77D4DAAB">
            <w:pPr>
              <w:pStyle w:val="6"/>
              <w:widowControl/>
              <w:kinsoku w:val="0"/>
              <w:autoSpaceDE w:val="0"/>
              <w:autoSpaceDN w:val="0"/>
              <w:adjustRightInd w:val="0"/>
              <w:snapToGrid w:val="0"/>
              <w:spacing w:line="360" w:lineRule="auto"/>
              <w:ind w:left="0" w:leftChars="0" w:firstLine="0" w:firstLineChars="0"/>
              <w:jc w:val="both"/>
              <w:textAlignment w:val="baseline"/>
              <w:rPr>
                <w:rFonts w:hint="eastAsia" w:ascii="宋体" w:hAnsi="宋体" w:eastAsia="宋体" w:cs="宋体"/>
                <w:spacing w:val="-12"/>
                <w:sz w:val="24"/>
                <w:szCs w:val="24"/>
                <w:lang w:val="en-US" w:eastAsia="zh-CN"/>
              </w:rPr>
            </w:pPr>
            <w:r>
              <w:rPr>
                <w:rFonts w:hint="eastAsia" w:ascii="宋体" w:hAnsi="宋体" w:eastAsia="宋体" w:cs="宋体"/>
                <w:spacing w:val="-12"/>
                <w:sz w:val="24"/>
                <w:szCs w:val="24"/>
                <w:lang w:val="en-US" w:eastAsia="zh-CN"/>
              </w:rPr>
              <w:t>2.采购人根据价格测算情况，设定了本项目各采购包的采购预算，评标委员会认为投标人的报价明显低于其他通过符合性审查投标人的报价，有可能影响服务质量或者不能诚信履约的，将要求其在评标现场在评标委员会规定的时间内提供书面说明，必要时提交相关证明材料；投标人不能证明其报价合理性的，评标委员会将其作为无效投标处理。</w:t>
            </w:r>
          </w:p>
        </w:tc>
      </w:tr>
      <w:tr w14:paraId="134CF5A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791" w:type="dxa"/>
            <w:noWrap w:val="0"/>
            <w:vAlign w:val="top"/>
          </w:tcPr>
          <w:p w14:paraId="699E1513">
            <w:pPr>
              <w:pStyle w:val="6"/>
              <w:widowControl/>
              <w:kinsoku w:val="0"/>
              <w:autoSpaceDE w:val="0"/>
              <w:autoSpaceDN w:val="0"/>
              <w:adjustRightInd w:val="0"/>
              <w:snapToGrid w:val="0"/>
              <w:spacing w:line="360" w:lineRule="auto"/>
              <w:ind w:left="0" w:leftChars="0" w:firstLine="0" w:firstLineChars="0"/>
              <w:jc w:val="both"/>
              <w:textAlignment w:val="baseline"/>
              <w:rPr>
                <w:rFonts w:hint="eastAsia" w:ascii="宋体" w:hAnsi="宋体" w:eastAsia="宋体" w:cs="宋体"/>
                <w:spacing w:val="-12"/>
                <w:sz w:val="24"/>
                <w:szCs w:val="24"/>
                <w:lang w:val="en-US" w:eastAsia="zh-CN"/>
              </w:rPr>
            </w:pPr>
            <w:r>
              <w:rPr>
                <w:rFonts w:hint="eastAsia" w:ascii="宋体" w:hAnsi="宋体" w:eastAsia="宋体" w:cs="宋体"/>
                <w:spacing w:val="-12"/>
                <w:sz w:val="24"/>
                <w:szCs w:val="24"/>
                <w:lang w:val="en-US" w:eastAsia="zh-CN"/>
              </w:rPr>
              <w:t>标的提供的时间</w:t>
            </w:r>
          </w:p>
        </w:tc>
        <w:tc>
          <w:tcPr>
            <w:tcW w:w="6627" w:type="dxa"/>
            <w:noWrap w:val="0"/>
            <w:vAlign w:val="top"/>
          </w:tcPr>
          <w:p w14:paraId="2BF7F98D">
            <w:pPr>
              <w:pStyle w:val="6"/>
              <w:widowControl/>
              <w:kinsoku w:val="0"/>
              <w:autoSpaceDE w:val="0"/>
              <w:autoSpaceDN w:val="0"/>
              <w:adjustRightInd w:val="0"/>
              <w:snapToGrid w:val="0"/>
              <w:spacing w:line="360" w:lineRule="auto"/>
              <w:ind w:left="0" w:leftChars="0" w:firstLine="0" w:firstLineChars="0"/>
              <w:jc w:val="both"/>
              <w:textAlignment w:val="baseline"/>
              <w:rPr>
                <w:rFonts w:hint="eastAsia" w:ascii="宋体" w:hAnsi="宋体" w:eastAsia="宋体" w:cs="宋体"/>
                <w:spacing w:val="-12"/>
                <w:sz w:val="24"/>
                <w:szCs w:val="24"/>
                <w:lang w:val="en-US" w:eastAsia="zh-CN"/>
              </w:rPr>
            </w:pPr>
            <w:r>
              <w:rPr>
                <w:rFonts w:hint="eastAsia" w:ascii="宋体" w:hAnsi="宋体" w:eastAsia="宋体" w:cs="宋体"/>
                <w:spacing w:val="-12"/>
                <w:sz w:val="24"/>
                <w:szCs w:val="24"/>
                <w:lang w:val="en-US" w:eastAsia="zh-CN"/>
              </w:rPr>
              <w:t>服务期：</w:t>
            </w:r>
            <w:r>
              <w:rPr>
                <w:rFonts w:hint="eastAsia" w:cs="宋体"/>
                <w:spacing w:val="-12"/>
                <w:sz w:val="24"/>
                <w:szCs w:val="24"/>
                <w:lang w:val="en-US" w:eastAsia="zh-CN"/>
              </w:rPr>
              <w:t>14个月</w:t>
            </w:r>
            <w:r>
              <w:rPr>
                <w:rFonts w:hint="eastAsia" w:ascii="宋体" w:hAnsi="宋体" w:eastAsia="宋体" w:cs="宋体"/>
                <w:spacing w:val="-12"/>
                <w:sz w:val="24"/>
                <w:szCs w:val="24"/>
                <w:lang w:val="en-US" w:eastAsia="zh-CN"/>
              </w:rPr>
              <w:t>或结算总金额达到合同额度时，以先到为止。</w:t>
            </w:r>
          </w:p>
        </w:tc>
      </w:tr>
      <w:tr w14:paraId="1D69EFC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791" w:type="dxa"/>
            <w:noWrap w:val="0"/>
            <w:vAlign w:val="top"/>
          </w:tcPr>
          <w:p w14:paraId="0FBB438E">
            <w:pPr>
              <w:pStyle w:val="6"/>
              <w:widowControl/>
              <w:kinsoku w:val="0"/>
              <w:autoSpaceDE w:val="0"/>
              <w:autoSpaceDN w:val="0"/>
              <w:adjustRightInd w:val="0"/>
              <w:snapToGrid w:val="0"/>
              <w:spacing w:line="360" w:lineRule="auto"/>
              <w:ind w:left="0" w:leftChars="0" w:firstLine="0" w:firstLineChars="0"/>
              <w:jc w:val="both"/>
              <w:textAlignment w:val="baseline"/>
              <w:rPr>
                <w:rFonts w:hint="eastAsia" w:ascii="宋体" w:hAnsi="宋体" w:eastAsia="宋体" w:cs="宋体"/>
                <w:spacing w:val="-12"/>
                <w:sz w:val="24"/>
                <w:szCs w:val="24"/>
                <w:lang w:val="en-US" w:eastAsia="zh-CN"/>
              </w:rPr>
            </w:pPr>
            <w:r>
              <w:rPr>
                <w:rFonts w:hint="eastAsia" w:ascii="宋体" w:hAnsi="宋体" w:eastAsia="宋体" w:cs="宋体"/>
                <w:spacing w:val="-12"/>
                <w:sz w:val="24"/>
                <w:szCs w:val="24"/>
                <w:lang w:val="en-US" w:eastAsia="zh-CN"/>
              </w:rPr>
              <w:t>标的提供的地点</w:t>
            </w:r>
          </w:p>
        </w:tc>
        <w:tc>
          <w:tcPr>
            <w:tcW w:w="6627" w:type="dxa"/>
            <w:noWrap w:val="0"/>
            <w:vAlign w:val="top"/>
          </w:tcPr>
          <w:p w14:paraId="04F99B21">
            <w:pPr>
              <w:pStyle w:val="6"/>
              <w:widowControl/>
              <w:kinsoku w:val="0"/>
              <w:autoSpaceDE w:val="0"/>
              <w:autoSpaceDN w:val="0"/>
              <w:adjustRightInd w:val="0"/>
              <w:snapToGrid w:val="0"/>
              <w:spacing w:line="360" w:lineRule="auto"/>
              <w:ind w:left="0" w:leftChars="0" w:firstLine="0" w:firstLineChars="0"/>
              <w:jc w:val="both"/>
              <w:textAlignment w:val="baseline"/>
              <w:rPr>
                <w:rFonts w:hint="eastAsia" w:ascii="宋体" w:hAnsi="宋体" w:eastAsia="宋体" w:cs="宋体"/>
                <w:spacing w:val="-12"/>
                <w:sz w:val="24"/>
                <w:szCs w:val="24"/>
                <w:lang w:val="en-US" w:eastAsia="zh-CN"/>
              </w:rPr>
            </w:pPr>
            <w:r>
              <w:rPr>
                <w:rFonts w:hint="eastAsia" w:ascii="宋体" w:hAnsi="宋体" w:eastAsia="宋体" w:cs="宋体"/>
                <w:spacing w:val="-12"/>
                <w:sz w:val="24"/>
                <w:szCs w:val="24"/>
                <w:lang w:val="en-US" w:eastAsia="zh-CN"/>
              </w:rPr>
              <w:t>采购人指定地点</w:t>
            </w:r>
          </w:p>
        </w:tc>
      </w:tr>
      <w:tr w14:paraId="0C664A8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791" w:type="dxa"/>
            <w:noWrap w:val="0"/>
            <w:vAlign w:val="top"/>
          </w:tcPr>
          <w:p w14:paraId="4FB33598">
            <w:pPr>
              <w:pStyle w:val="6"/>
              <w:widowControl/>
              <w:kinsoku w:val="0"/>
              <w:autoSpaceDE w:val="0"/>
              <w:autoSpaceDN w:val="0"/>
              <w:adjustRightInd w:val="0"/>
              <w:snapToGrid w:val="0"/>
              <w:spacing w:line="360" w:lineRule="auto"/>
              <w:ind w:left="0" w:leftChars="0" w:firstLine="0" w:firstLineChars="0"/>
              <w:jc w:val="both"/>
              <w:textAlignment w:val="baseline"/>
              <w:rPr>
                <w:rFonts w:hint="eastAsia" w:ascii="宋体" w:hAnsi="宋体" w:eastAsia="宋体" w:cs="宋体"/>
                <w:spacing w:val="-12"/>
                <w:sz w:val="24"/>
                <w:szCs w:val="24"/>
                <w:lang w:val="en-US" w:eastAsia="zh-CN"/>
              </w:rPr>
            </w:pPr>
            <w:r>
              <w:rPr>
                <w:rFonts w:hint="eastAsia" w:ascii="宋体" w:hAnsi="宋体" w:eastAsia="宋体" w:cs="宋体"/>
                <w:spacing w:val="-12"/>
                <w:sz w:val="24"/>
                <w:szCs w:val="24"/>
                <w:lang w:val="en-US" w:eastAsia="zh-CN"/>
              </w:rPr>
              <w:t>结算及付款方式</w:t>
            </w:r>
          </w:p>
        </w:tc>
        <w:tc>
          <w:tcPr>
            <w:tcW w:w="6627" w:type="dxa"/>
            <w:noWrap w:val="0"/>
            <w:vAlign w:val="top"/>
          </w:tcPr>
          <w:p w14:paraId="3EC997F7">
            <w:pPr>
              <w:pStyle w:val="6"/>
              <w:widowControl/>
              <w:kinsoku w:val="0"/>
              <w:autoSpaceDE w:val="0"/>
              <w:autoSpaceDN w:val="0"/>
              <w:adjustRightInd w:val="0"/>
              <w:snapToGrid w:val="0"/>
              <w:spacing w:line="360" w:lineRule="auto"/>
              <w:ind w:left="0" w:leftChars="0" w:firstLine="0" w:firstLineChars="0"/>
              <w:jc w:val="both"/>
              <w:textAlignment w:val="baseline"/>
              <w:rPr>
                <w:rFonts w:hint="eastAsia" w:ascii="宋体" w:hAnsi="宋体" w:eastAsia="宋体" w:cs="宋体"/>
                <w:spacing w:val="-12"/>
                <w:sz w:val="24"/>
                <w:szCs w:val="24"/>
                <w:lang w:val="en-US" w:eastAsia="zh-CN"/>
              </w:rPr>
            </w:pPr>
            <w:r>
              <w:rPr>
                <w:rFonts w:hint="eastAsia" w:ascii="宋体" w:hAnsi="宋体" w:eastAsia="宋体" w:cs="宋体"/>
                <w:spacing w:val="-12"/>
                <w:sz w:val="24"/>
                <w:szCs w:val="24"/>
                <w:lang w:val="en-US" w:eastAsia="zh-CN"/>
              </w:rPr>
              <w:t>含干货类、油、粮、米、面、副食品、包装冻品类及一次性餐具等采购结算方式</w:t>
            </w:r>
          </w:p>
          <w:p w14:paraId="0816F14B">
            <w:pPr>
              <w:pStyle w:val="6"/>
              <w:keepNext w:val="0"/>
              <w:keepLines w:val="0"/>
              <w:pageBreakBefore w:val="0"/>
              <w:widowControl/>
              <w:kinsoku w:val="0"/>
              <w:wordWrap/>
              <w:overflowPunct/>
              <w:topLinePunct w:val="0"/>
              <w:autoSpaceDE w:val="0"/>
              <w:autoSpaceDN w:val="0"/>
              <w:bidi w:val="0"/>
              <w:adjustRightInd w:val="0"/>
              <w:snapToGrid w:val="0"/>
              <w:spacing w:line="360" w:lineRule="exact"/>
              <w:ind w:left="0" w:leftChars="0" w:firstLine="0" w:firstLineChars="0"/>
              <w:jc w:val="both"/>
              <w:textAlignment w:val="baseline"/>
              <w:rPr>
                <w:rFonts w:hint="eastAsia" w:ascii="宋体" w:hAnsi="宋体" w:eastAsia="宋体" w:cs="宋体"/>
                <w:spacing w:val="-12"/>
                <w:sz w:val="24"/>
                <w:szCs w:val="24"/>
                <w:lang w:eastAsia="zh-CN"/>
              </w:rPr>
            </w:pPr>
            <w:r>
              <w:rPr>
                <w:rFonts w:hint="eastAsia" w:ascii="宋体" w:hAnsi="宋体" w:eastAsia="宋体" w:cs="宋体"/>
                <w:spacing w:val="-12"/>
                <w:sz w:val="24"/>
                <w:szCs w:val="24"/>
                <w:lang w:eastAsia="zh-CN"/>
              </w:rPr>
              <w:t>结算价格=市场调查价格×（</w:t>
            </w:r>
            <w:r>
              <w:rPr>
                <w:rFonts w:hint="eastAsia" w:cs="宋体"/>
                <w:spacing w:val="-12"/>
                <w:sz w:val="24"/>
                <w:szCs w:val="24"/>
                <w:lang w:eastAsia="zh-CN"/>
              </w:rPr>
              <w:t>中标折扣率</w:t>
            </w:r>
            <w:r>
              <w:rPr>
                <w:rFonts w:hint="eastAsia" w:ascii="宋体" w:hAnsi="宋体" w:eastAsia="宋体" w:cs="宋体"/>
                <w:spacing w:val="-12"/>
                <w:sz w:val="24"/>
                <w:szCs w:val="24"/>
                <w:lang w:eastAsia="zh-CN"/>
              </w:rPr>
              <w:t>）（</w:t>
            </w:r>
            <w:r>
              <w:rPr>
                <w:rFonts w:hint="eastAsia" w:cs="宋体"/>
                <w:spacing w:val="-12"/>
                <w:sz w:val="24"/>
                <w:szCs w:val="24"/>
                <w:lang w:val="en-US" w:eastAsia="zh-CN"/>
              </w:rPr>
              <w:t>舍去尾数，</w:t>
            </w:r>
            <w:r>
              <w:rPr>
                <w:rFonts w:hint="eastAsia" w:ascii="宋体" w:hAnsi="宋体" w:eastAsia="宋体" w:cs="宋体"/>
                <w:spacing w:val="-12"/>
                <w:sz w:val="24"/>
                <w:szCs w:val="24"/>
                <w:lang w:eastAsia="zh-CN"/>
              </w:rPr>
              <w:t>保留小数点后1位）。</w:t>
            </w:r>
          </w:p>
          <w:p w14:paraId="63E55211">
            <w:pPr>
              <w:pStyle w:val="6"/>
              <w:keepNext w:val="0"/>
              <w:keepLines w:val="0"/>
              <w:pageBreakBefore w:val="0"/>
              <w:widowControl/>
              <w:kinsoku w:val="0"/>
              <w:wordWrap/>
              <w:overflowPunct/>
              <w:topLinePunct w:val="0"/>
              <w:autoSpaceDE w:val="0"/>
              <w:autoSpaceDN w:val="0"/>
              <w:bidi w:val="0"/>
              <w:adjustRightInd w:val="0"/>
              <w:snapToGrid w:val="0"/>
              <w:spacing w:line="360" w:lineRule="exact"/>
              <w:ind w:left="0" w:leftChars="0" w:firstLine="0" w:firstLineChars="0"/>
              <w:jc w:val="both"/>
              <w:textAlignment w:val="baseline"/>
              <w:rPr>
                <w:rFonts w:hint="eastAsia" w:ascii="宋体" w:hAnsi="宋体" w:eastAsia="宋体" w:cs="宋体"/>
                <w:spacing w:val="-12"/>
                <w:sz w:val="24"/>
                <w:szCs w:val="24"/>
                <w:lang w:eastAsia="zh-CN"/>
              </w:rPr>
            </w:pPr>
            <w:r>
              <w:rPr>
                <w:rFonts w:hint="eastAsia" w:ascii="宋体" w:hAnsi="宋体" w:eastAsia="宋体" w:cs="宋体"/>
                <w:spacing w:val="-12"/>
                <w:sz w:val="24"/>
                <w:szCs w:val="24"/>
                <w:lang w:eastAsia="zh-CN"/>
              </w:rPr>
              <w:t>（1）市场调查价格：由采购人在梅州市城区农贸市场或超市中选取1-3家进行巿场调查价格，选定的市场或超市无货产品，由采购人在梅州市城区另选一农贸市场和或京东超市等替补询价。以</w:t>
            </w:r>
            <w:r>
              <w:rPr>
                <w:rFonts w:hint="eastAsia" w:ascii="宋体" w:hAnsi="宋体" w:eastAsia="宋体" w:cs="宋体"/>
                <w:spacing w:val="-12"/>
                <w:sz w:val="24"/>
                <w:szCs w:val="24"/>
                <w:lang w:val="en-US" w:eastAsia="zh-CN"/>
              </w:rPr>
              <w:t>6</w:t>
            </w:r>
            <w:r>
              <w:rPr>
                <w:rFonts w:hint="eastAsia" w:ascii="宋体" w:hAnsi="宋体" w:eastAsia="宋体" w:cs="宋体"/>
                <w:spacing w:val="-12"/>
                <w:sz w:val="24"/>
                <w:szCs w:val="24"/>
                <w:lang w:eastAsia="zh-CN"/>
              </w:rPr>
              <w:t>个月为一个定价周期。</w:t>
            </w:r>
          </w:p>
          <w:p w14:paraId="295694F3">
            <w:pPr>
              <w:pStyle w:val="6"/>
              <w:keepNext w:val="0"/>
              <w:keepLines w:val="0"/>
              <w:pageBreakBefore w:val="0"/>
              <w:widowControl/>
              <w:kinsoku w:val="0"/>
              <w:wordWrap/>
              <w:overflowPunct/>
              <w:topLinePunct w:val="0"/>
              <w:autoSpaceDE w:val="0"/>
              <w:autoSpaceDN w:val="0"/>
              <w:bidi w:val="0"/>
              <w:adjustRightInd w:val="0"/>
              <w:snapToGrid w:val="0"/>
              <w:spacing w:line="360" w:lineRule="exact"/>
              <w:ind w:left="0" w:leftChars="0" w:firstLine="0" w:firstLineChars="0"/>
              <w:jc w:val="both"/>
              <w:textAlignment w:val="baseline"/>
              <w:rPr>
                <w:rFonts w:hint="eastAsia" w:ascii="宋体" w:hAnsi="宋体" w:eastAsia="宋体" w:cs="宋体"/>
                <w:spacing w:val="-12"/>
                <w:sz w:val="24"/>
                <w:szCs w:val="24"/>
                <w:lang w:eastAsia="zh-CN"/>
              </w:rPr>
            </w:pPr>
            <w:r>
              <w:rPr>
                <w:rFonts w:hint="eastAsia" w:ascii="宋体" w:hAnsi="宋体" w:eastAsia="宋体" w:cs="宋体"/>
                <w:spacing w:val="-12"/>
                <w:sz w:val="24"/>
                <w:szCs w:val="24"/>
                <w:lang w:eastAsia="zh-CN"/>
              </w:rPr>
              <w:t>（2）市场调查时间：由采购人选定时间。</w:t>
            </w:r>
          </w:p>
          <w:p w14:paraId="691ABAAA">
            <w:pPr>
              <w:pStyle w:val="6"/>
              <w:keepNext w:val="0"/>
              <w:keepLines w:val="0"/>
              <w:pageBreakBefore w:val="0"/>
              <w:widowControl/>
              <w:kinsoku w:val="0"/>
              <w:wordWrap/>
              <w:overflowPunct/>
              <w:topLinePunct w:val="0"/>
              <w:autoSpaceDE w:val="0"/>
              <w:autoSpaceDN w:val="0"/>
              <w:bidi w:val="0"/>
              <w:adjustRightInd w:val="0"/>
              <w:snapToGrid w:val="0"/>
              <w:spacing w:line="360" w:lineRule="exact"/>
              <w:ind w:left="0" w:leftChars="0" w:firstLine="0" w:firstLineChars="0"/>
              <w:jc w:val="both"/>
              <w:textAlignment w:val="baseline"/>
              <w:rPr>
                <w:rFonts w:hint="eastAsia" w:ascii="宋体" w:hAnsi="宋体" w:eastAsia="宋体" w:cs="宋体"/>
                <w:spacing w:val="-12"/>
                <w:sz w:val="24"/>
                <w:szCs w:val="24"/>
                <w:lang w:eastAsia="zh-CN"/>
              </w:rPr>
            </w:pPr>
            <w:r>
              <w:rPr>
                <w:rFonts w:hint="eastAsia" w:ascii="宋体" w:hAnsi="宋体" w:eastAsia="宋体" w:cs="宋体"/>
                <w:spacing w:val="-12"/>
                <w:sz w:val="24"/>
                <w:szCs w:val="24"/>
                <w:lang w:eastAsia="zh-CN"/>
              </w:rPr>
              <w:t>（3）市场调查成员：由采购人</w:t>
            </w:r>
            <w:r>
              <w:rPr>
                <w:rFonts w:hint="eastAsia" w:cs="宋体"/>
                <w:spacing w:val="-12"/>
                <w:sz w:val="24"/>
                <w:szCs w:val="24"/>
                <w:lang w:eastAsia="zh-CN"/>
              </w:rPr>
              <w:t>组建</w:t>
            </w:r>
            <w:r>
              <w:rPr>
                <w:rFonts w:hint="eastAsia" w:ascii="宋体" w:hAnsi="宋体" w:eastAsia="宋体" w:cs="宋体"/>
                <w:spacing w:val="-12"/>
                <w:sz w:val="24"/>
                <w:szCs w:val="24"/>
                <w:lang w:eastAsia="zh-CN"/>
              </w:rPr>
              <w:t>价格审核小组成员和中标供应商一起进行市场调查后反馈给中标人，双方确认后签订市场调查价格，结算价格=市场调查价格×（</w:t>
            </w:r>
            <w:r>
              <w:rPr>
                <w:rFonts w:hint="eastAsia" w:cs="宋体"/>
                <w:spacing w:val="-12"/>
                <w:sz w:val="24"/>
                <w:szCs w:val="24"/>
                <w:lang w:eastAsia="zh-CN"/>
              </w:rPr>
              <w:t>中标折扣</w:t>
            </w:r>
            <w:r>
              <w:rPr>
                <w:rFonts w:hint="eastAsia" w:ascii="宋体" w:hAnsi="宋体" w:eastAsia="宋体" w:cs="宋体"/>
                <w:spacing w:val="-12"/>
                <w:sz w:val="24"/>
                <w:szCs w:val="24"/>
                <w:lang w:eastAsia="zh-CN"/>
              </w:rPr>
              <w:t>率）（</w:t>
            </w:r>
            <w:r>
              <w:rPr>
                <w:rFonts w:hint="eastAsia" w:cs="宋体"/>
                <w:spacing w:val="-12"/>
                <w:sz w:val="24"/>
                <w:szCs w:val="24"/>
                <w:lang w:val="en-US" w:eastAsia="zh-CN"/>
              </w:rPr>
              <w:t>舍去尾数，</w:t>
            </w:r>
            <w:r>
              <w:rPr>
                <w:rFonts w:hint="eastAsia" w:ascii="宋体" w:hAnsi="宋体" w:eastAsia="宋体" w:cs="宋体"/>
                <w:spacing w:val="-12"/>
                <w:sz w:val="24"/>
                <w:szCs w:val="24"/>
                <w:lang w:eastAsia="zh-CN"/>
              </w:rPr>
              <w:t>保留小数点后1位）。</w:t>
            </w:r>
          </w:p>
          <w:p w14:paraId="4CDD874F">
            <w:pPr>
              <w:pStyle w:val="6"/>
              <w:widowControl/>
              <w:kinsoku w:val="0"/>
              <w:autoSpaceDE w:val="0"/>
              <w:autoSpaceDN w:val="0"/>
              <w:adjustRightInd w:val="0"/>
              <w:snapToGrid w:val="0"/>
              <w:spacing w:line="360" w:lineRule="auto"/>
              <w:ind w:left="0" w:leftChars="0" w:firstLine="0" w:firstLineChars="0"/>
              <w:jc w:val="both"/>
              <w:textAlignment w:val="baseline"/>
              <w:rPr>
                <w:rFonts w:hint="eastAsia" w:ascii="宋体" w:hAnsi="宋体" w:eastAsia="宋体" w:cs="宋体"/>
                <w:spacing w:val="-12"/>
                <w:sz w:val="24"/>
                <w:szCs w:val="24"/>
                <w:lang w:val="en-US" w:eastAsia="zh-CN"/>
              </w:rPr>
            </w:pPr>
            <w:r>
              <w:rPr>
                <w:rFonts w:hint="eastAsia" w:ascii="宋体" w:hAnsi="宋体" w:eastAsia="宋体" w:cs="宋体"/>
                <w:spacing w:val="-12"/>
                <w:sz w:val="24"/>
                <w:szCs w:val="24"/>
                <w:lang w:eastAsia="zh-CN"/>
              </w:rPr>
              <w:t>2.付款方式：1期：支付比例100%,每月结算一次，中标人次月开具合法发票送至采购人，发票品目需与配送的</w:t>
            </w:r>
            <w:r>
              <w:rPr>
                <w:rFonts w:hint="eastAsia" w:cs="宋体"/>
                <w:spacing w:val="-12"/>
                <w:sz w:val="24"/>
                <w:szCs w:val="24"/>
                <w:lang w:eastAsia="zh-CN"/>
              </w:rPr>
              <w:t>货物</w:t>
            </w:r>
            <w:r>
              <w:rPr>
                <w:rFonts w:hint="eastAsia" w:ascii="宋体" w:hAnsi="宋体" w:eastAsia="宋体" w:cs="宋体"/>
                <w:spacing w:val="-12"/>
                <w:sz w:val="24"/>
                <w:szCs w:val="24"/>
                <w:lang w:eastAsia="zh-CN"/>
              </w:rPr>
              <w:t>品种保持一致，否则采购人有权拒收发票，由此造成的一切损失和后果由中标人承担</w:t>
            </w:r>
            <w:r>
              <w:rPr>
                <w:rFonts w:hint="eastAsia" w:cs="宋体"/>
                <w:spacing w:val="-12"/>
                <w:sz w:val="24"/>
                <w:szCs w:val="24"/>
                <w:lang w:eastAsia="zh-CN"/>
              </w:rPr>
              <w:t>，</w:t>
            </w:r>
            <w:r>
              <w:rPr>
                <w:rFonts w:hint="eastAsia" w:ascii="宋体" w:hAnsi="宋体" w:eastAsia="宋体" w:cs="宋体"/>
                <w:spacing w:val="-12"/>
                <w:sz w:val="24"/>
                <w:szCs w:val="24"/>
                <w:lang w:eastAsia="zh-CN"/>
              </w:rPr>
              <w:t>采购人核对无误后15天内将款项转账至中标人指定的账户。</w:t>
            </w:r>
          </w:p>
        </w:tc>
      </w:tr>
      <w:tr w14:paraId="716A5BF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791" w:type="dxa"/>
            <w:noWrap w:val="0"/>
            <w:vAlign w:val="top"/>
          </w:tcPr>
          <w:p w14:paraId="4DAF57BF">
            <w:pPr>
              <w:pStyle w:val="6"/>
              <w:widowControl/>
              <w:kinsoku w:val="0"/>
              <w:autoSpaceDE w:val="0"/>
              <w:autoSpaceDN w:val="0"/>
              <w:adjustRightInd w:val="0"/>
              <w:snapToGrid w:val="0"/>
              <w:spacing w:line="360" w:lineRule="auto"/>
              <w:ind w:left="0" w:leftChars="0" w:firstLine="0" w:firstLineChars="0"/>
              <w:jc w:val="both"/>
              <w:textAlignment w:val="baseline"/>
              <w:rPr>
                <w:rFonts w:hint="eastAsia" w:ascii="宋体" w:hAnsi="宋体" w:eastAsia="宋体" w:cs="宋体"/>
                <w:spacing w:val="-12"/>
                <w:sz w:val="24"/>
                <w:szCs w:val="24"/>
                <w:lang w:val="en-US" w:eastAsia="zh-CN"/>
              </w:rPr>
            </w:pPr>
            <w:r>
              <w:rPr>
                <w:rFonts w:hint="eastAsia" w:ascii="宋体" w:hAnsi="宋体" w:eastAsia="宋体" w:cs="宋体"/>
                <w:spacing w:val="-12"/>
                <w:sz w:val="24"/>
                <w:szCs w:val="24"/>
                <w:lang w:val="en-US" w:eastAsia="zh-CN"/>
              </w:rPr>
              <w:t>验收要求</w:t>
            </w:r>
          </w:p>
        </w:tc>
        <w:tc>
          <w:tcPr>
            <w:tcW w:w="6627" w:type="dxa"/>
            <w:noWrap w:val="0"/>
            <w:vAlign w:val="top"/>
          </w:tcPr>
          <w:p w14:paraId="72F2F224">
            <w:pPr>
              <w:pStyle w:val="6"/>
              <w:widowControl/>
              <w:kinsoku w:val="0"/>
              <w:autoSpaceDE w:val="0"/>
              <w:autoSpaceDN w:val="0"/>
              <w:adjustRightInd w:val="0"/>
              <w:snapToGrid w:val="0"/>
              <w:spacing w:line="360" w:lineRule="auto"/>
              <w:ind w:left="0" w:leftChars="0" w:firstLine="0" w:firstLineChars="0"/>
              <w:jc w:val="both"/>
              <w:textAlignment w:val="baseline"/>
              <w:rPr>
                <w:rFonts w:hint="eastAsia" w:ascii="宋体" w:hAnsi="宋体" w:eastAsia="宋体" w:cs="宋体"/>
                <w:spacing w:val="-12"/>
                <w:sz w:val="24"/>
                <w:szCs w:val="24"/>
                <w:lang w:val="en-US" w:eastAsia="zh-CN"/>
              </w:rPr>
            </w:pPr>
            <w:r>
              <w:rPr>
                <w:rFonts w:hint="eastAsia" w:ascii="宋体" w:hAnsi="宋体" w:eastAsia="宋体" w:cs="宋体"/>
                <w:spacing w:val="-12"/>
                <w:sz w:val="24"/>
                <w:szCs w:val="24"/>
                <w:lang w:val="en-US" w:eastAsia="zh-CN"/>
              </w:rPr>
              <w:t>1、采购人每天要对所采购</w:t>
            </w:r>
            <w:r>
              <w:rPr>
                <w:rFonts w:hint="eastAsia" w:cs="宋体"/>
                <w:spacing w:val="-12"/>
                <w:sz w:val="24"/>
                <w:szCs w:val="24"/>
                <w:lang w:val="en-US" w:eastAsia="zh-CN"/>
              </w:rPr>
              <w:t>货物</w:t>
            </w:r>
            <w:r>
              <w:rPr>
                <w:rFonts w:hint="eastAsia" w:ascii="宋体" w:hAnsi="宋体" w:eastAsia="宋体" w:cs="宋体"/>
                <w:spacing w:val="-12"/>
                <w:sz w:val="24"/>
                <w:szCs w:val="24"/>
                <w:lang w:val="en-US" w:eastAsia="zh-CN"/>
              </w:rPr>
              <w:t>实行双人验收制度，按照</w:t>
            </w:r>
            <w:r>
              <w:rPr>
                <w:rFonts w:hint="eastAsia" w:cs="宋体"/>
                <w:spacing w:val="-12"/>
                <w:sz w:val="24"/>
                <w:szCs w:val="24"/>
                <w:lang w:val="en-US" w:eastAsia="zh-CN"/>
              </w:rPr>
              <w:t>货物</w:t>
            </w:r>
            <w:r>
              <w:rPr>
                <w:rFonts w:hint="eastAsia" w:ascii="宋体" w:hAnsi="宋体" w:eastAsia="宋体" w:cs="宋体"/>
                <w:spacing w:val="-12"/>
                <w:sz w:val="24"/>
                <w:szCs w:val="24"/>
                <w:lang w:val="en-US" w:eastAsia="zh-CN"/>
              </w:rPr>
              <w:t xml:space="preserve">质量要求进行签字验收。中标供应商将食品送至采购人指定地点后，由采购人对货物的品种、质量、数量、规格等进行逐项验收。 2、中标供应商按合同向采购人配送优质、安全的食品，每次供货，必须向采购人食堂提供带有供货商盖章（或签字）的配送清单和其他票证。 3、验收中若发现所供货物质量与合同约定、中标供应商承诺的产品质量保证不符的，由中标供应商无条件收回所供应的食品，造成的损失及后果由供应商负责，并需在约定时间更换补充到位当批次所需货物；验收中若发现货物数量、质量不符合要求的，可要求供应商在约定时间补充到位，验收以采购人及供应商双方核准的净重过称数为准作为结算数量。验收合格后须双方签字确认。 4、若中标供应商执意不更换补充不通过验收的货物，采购人有权按此货物当期结算价格对供应商进行违约条款处理。 </w:t>
            </w:r>
          </w:p>
        </w:tc>
      </w:tr>
      <w:tr w14:paraId="4826A9B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791" w:type="dxa"/>
            <w:noWrap w:val="0"/>
            <w:vAlign w:val="top"/>
          </w:tcPr>
          <w:p w14:paraId="0CB69F94">
            <w:pPr>
              <w:pStyle w:val="6"/>
              <w:keepNext w:val="0"/>
              <w:keepLines w:val="0"/>
              <w:pageBreakBefore w:val="0"/>
              <w:widowControl/>
              <w:kinsoku w:val="0"/>
              <w:wordWrap/>
              <w:overflowPunct/>
              <w:topLinePunct w:val="0"/>
              <w:autoSpaceDE w:val="0"/>
              <w:autoSpaceDN w:val="0"/>
              <w:bidi w:val="0"/>
              <w:adjustRightInd w:val="0"/>
              <w:snapToGrid w:val="0"/>
              <w:spacing w:line="340" w:lineRule="exact"/>
              <w:ind w:left="0" w:leftChars="0" w:firstLine="0" w:firstLineChars="0"/>
              <w:jc w:val="both"/>
              <w:textAlignment w:val="baseline"/>
              <w:rPr>
                <w:rFonts w:hint="eastAsia" w:ascii="宋体" w:hAnsi="宋体" w:eastAsia="宋体" w:cs="宋体"/>
                <w:spacing w:val="-12"/>
                <w:sz w:val="24"/>
                <w:szCs w:val="24"/>
                <w:lang w:val="en-US" w:eastAsia="zh-CN"/>
              </w:rPr>
            </w:pPr>
            <w:r>
              <w:rPr>
                <w:rFonts w:hint="eastAsia" w:ascii="宋体" w:hAnsi="宋体" w:eastAsia="宋体" w:cs="宋体"/>
                <w:spacing w:val="-12"/>
                <w:sz w:val="24"/>
                <w:szCs w:val="24"/>
                <w:lang w:val="en-US" w:eastAsia="zh-CN"/>
              </w:rPr>
              <w:t>履约保证金</w:t>
            </w:r>
          </w:p>
        </w:tc>
        <w:tc>
          <w:tcPr>
            <w:tcW w:w="6627" w:type="dxa"/>
            <w:noWrap w:val="0"/>
            <w:vAlign w:val="top"/>
          </w:tcPr>
          <w:p w14:paraId="5F9C70FA">
            <w:pPr>
              <w:keepNext w:val="0"/>
              <w:keepLines w:val="0"/>
              <w:pageBreakBefore w:val="0"/>
              <w:widowControl/>
              <w:wordWrap/>
              <w:overflowPunct/>
              <w:topLinePunct w:val="0"/>
              <w:bidi w:val="0"/>
              <w:spacing w:line="340" w:lineRule="exact"/>
              <w:ind w:left="0" w:leftChars="0" w:firstLine="0" w:firstLineChars="0"/>
              <w:rPr>
                <w:rFonts w:hint="eastAsia" w:ascii="宋体" w:hAnsi="宋体" w:eastAsia="宋体" w:cs="宋体"/>
                <w:spacing w:val="-12"/>
                <w:kern w:val="2"/>
                <w:sz w:val="24"/>
                <w:szCs w:val="24"/>
                <w:lang w:val="en-US" w:eastAsia="zh-CN" w:bidi="ar-SA"/>
              </w:rPr>
            </w:pPr>
            <w:r>
              <w:rPr>
                <w:rFonts w:hint="eastAsia" w:ascii="宋体" w:hAnsi="宋体" w:eastAsia="宋体" w:cs="宋体"/>
                <w:spacing w:val="-12"/>
                <w:kern w:val="2"/>
                <w:sz w:val="24"/>
                <w:szCs w:val="24"/>
                <w:lang w:val="en-US" w:eastAsia="zh-CN" w:bidi="ar-SA"/>
              </w:rPr>
              <w:t>交纳比例：收取，按中标金额</w:t>
            </w:r>
            <w:r>
              <w:rPr>
                <w:rFonts w:hint="eastAsia" w:ascii="宋体" w:hAnsi="宋体" w:eastAsia="宋体" w:cs="宋体"/>
                <w:color w:val="auto"/>
                <w:spacing w:val="-12"/>
                <w:kern w:val="2"/>
                <w:sz w:val="24"/>
                <w:szCs w:val="24"/>
                <w:highlight w:val="none"/>
                <w:lang w:val="en-US" w:eastAsia="zh-CN" w:bidi="ar-SA"/>
              </w:rPr>
              <w:t>0.5%收取</w:t>
            </w:r>
            <w:r>
              <w:rPr>
                <w:rFonts w:hint="eastAsia" w:ascii="宋体" w:hAnsi="宋体" w:eastAsia="宋体" w:cs="宋体"/>
                <w:spacing w:val="-12"/>
                <w:kern w:val="2"/>
                <w:sz w:val="24"/>
                <w:szCs w:val="24"/>
                <w:lang w:val="en-US" w:eastAsia="zh-CN" w:bidi="ar-SA"/>
              </w:rPr>
              <w:t>。</w:t>
            </w:r>
          </w:p>
          <w:p w14:paraId="305BCE9E">
            <w:pPr>
              <w:keepNext w:val="0"/>
              <w:keepLines w:val="0"/>
              <w:pageBreakBefore w:val="0"/>
              <w:widowControl/>
              <w:wordWrap w:val="0"/>
              <w:overflowPunct/>
              <w:autoSpaceDE w:val="0"/>
              <w:autoSpaceDN w:val="0"/>
              <w:bidi w:val="0"/>
              <w:adjustRightInd w:val="0"/>
              <w:snapToGrid w:val="0"/>
              <w:spacing w:line="400" w:lineRule="exact"/>
              <w:ind w:firstLine="432" w:firstLineChars="200"/>
              <w:textAlignment w:val="baseline"/>
              <w:rPr>
                <w:rFonts w:hint="eastAsia" w:ascii="宋体" w:hAnsi="宋体" w:eastAsia="宋体" w:cs="宋体"/>
                <w:spacing w:val="-12"/>
                <w:sz w:val="24"/>
                <w:szCs w:val="24"/>
              </w:rPr>
            </w:pPr>
            <w:r>
              <w:rPr>
                <w:rFonts w:hint="eastAsia" w:ascii="宋体" w:hAnsi="宋体" w:eastAsia="宋体" w:cs="宋体"/>
                <w:spacing w:val="-12"/>
                <w:sz w:val="24"/>
                <w:szCs w:val="24"/>
              </w:rPr>
              <w:t>1.</w:t>
            </w:r>
            <w:r>
              <w:rPr>
                <w:rFonts w:hint="eastAsia" w:ascii="宋体" w:hAnsi="宋体" w:eastAsia="宋体" w:cs="宋体"/>
                <w:spacing w:val="-12"/>
                <w:sz w:val="24"/>
                <w:szCs w:val="24"/>
                <w:lang w:eastAsia="zh-CN"/>
              </w:rPr>
              <w:t>中标人</w:t>
            </w:r>
            <w:r>
              <w:rPr>
                <w:rFonts w:hint="eastAsia" w:ascii="宋体" w:hAnsi="宋体" w:eastAsia="宋体" w:cs="宋体"/>
                <w:spacing w:val="-12"/>
                <w:sz w:val="24"/>
                <w:szCs w:val="24"/>
              </w:rPr>
              <w:t>应在中标通知书发出之日后合同签订之日前，以政府采购规定的非现金(支票、汇票、本票或者金融机构出具的保函等)形式向</w:t>
            </w:r>
            <w:r>
              <w:rPr>
                <w:rFonts w:hint="eastAsia" w:ascii="宋体" w:hAnsi="宋体" w:eastAsia="宋体" w:cs="宋体"/>
                <w:spacing w:val="-12"/>
                <w:sz w:val="24"/>
                <w:szCs w:val="24"/>
                <w:lang w:eastAsia="zh-CN"/>
              </w:rPr>
              <w:t>采购人</w:t>
            </w:r>
            <w:r>
              <w:rPr>
                <w:rFonts w:hint="eastAsia" w:ascii="宋体" w:hAnsi="宋体" w:eastAsia="宋体" w:cs="宋体"/>
                <w:spacing w:val="-12"/>
                <w:sz w:val="24"/>
                <w:szCs w:val="24"/>
              </w:rPr>
              <w:t>提交中标金额的</w:t>
            </w:r>
            <w:r>
              <w:rPr>
                <w:rFonts w:hint="eastAsia" w:ascii="宋体" w:hAnsi="宋体" w:eastAsia="宋体" w:cs="宋体"/>
                <w:spacing w:val="-12"/>
                <w:sz w:val="24"/>
                <w:szCs w:val="24"/>
                <w:lang w:eastAsia="zh-CN"/>
              </w:rPr>
              <w:t>0</w:t>
            </w:r>
            <w:r>
              <w:rPr>
                <w:rFonts w:hint="eastAsia" w:ascii="宋体" w:hAnsi="宋体" w:eastAsia="宋体" w:cs="宋体"/>
                <w:spacing w:val="-12"/>
                <w:sz w:val="24"/>
                <w:szCs w:val="24"/>
                <w:lang w:val="en-US" w:eastAsia="zh-CN"/>
              </w:rPr>
              <w:t>.5</w:t>
            </w:r>
            <w:r>
              <w:rPr>
                <w:rFonts w:hint="eastAsia" w:ascii="宋体" w:hAnsi="宋体" w:eastAsia="宋体" w:cs="宋体"/>
                <w:spacing w:val="-12"/>
                <w:sz w:val="24"/>
                <w:szCs w:val="24"/>
              </w:rPr>
              <w:t>%作为履约保证金。</w:t>
            </w:r>
          </w:p>
          <w:p w14:paraId="547E7925">
            <w:pPr>
              <w:keepNext w:val="0"/>
              <w:keepLines w:val="0"/>
              <w:pageBreakBefore w:val="0"/>
              <w:widowControl/>
              <w:wordWrap w:val="0"/>
              <w:overflowPunct/>
              <w:autoSpaceDE w:val="0"/>
              <w:autoSpaceDN w:val="0"/>
              <w:bidi w:val="0"/>
              <w:adjustRightInd w:val="0"/>
              <w:snapToGrid w:val="0"/>
              <w:spacing w:line="400" w:lineRule="exact"/>
              <w:ind w:firstLine="432" w:firstLineChars="200"/>
              <w:textAlignment w:val="baseline"/>
              <w:rPr>
                <w:rFonts w:hint="eastAsia" w:ascii="宋体" w:hAnsi="宋体" w:eastAsia="宋体" w:cs="宋体"/>
                <w:spacing w:val="-12"/>
                <w:sz w:val="24"/>
                <w:szCs w:val="24"/>
              </w:rPr>
            </w:pPr>
            <w:r>
              <w:rPr>
                <w:rFonts w:hint="eastAsia" w:ascii="宋体" w:hAnsi="宋体" w:eastAsia="宋体" w:cs="宋体"/>
                <w:spacing w:val="-12"/>
                <w:sz w:val="24"/>
                <w:szCs w:val="24"/>
              </w:rPr>
              <w:t>2.采用本票、汇票、支票等票据方式的，若票据权利消灭日先于合同期截止日，</w:t>
            </w:r>
            <w:r>
              <w:rPr>
                <w:rFonts w:hint="eastAsia" w:ascii="宋体" w:hAnsi="宋体" w:eastAsia="宋体" w:cs="宋体"/>
                <w:spacing w:val="-12"/>
                <w:sz w:val="24"/>
                <w:szCs w:val="24"/>
                <w:lang w:eastAsia="zh-CN"/>
              </w:rPr>
              <w:t>中标人</w:t>
            </w:r>
            <w:r>
              <w:rPr>
                <w:rFonts w:hint="eastAsia" w:ascii="宋体" w:hAnsi="宋体" w:eastAsia="宋体" w:cs="宋体"/>
                <w:spacing w:val="-12"/>
                <w:sz w:val="24"/>
                <w:szCs w:val="24"/>
              </w:rPr>
              <w:t>应在票据权利消灭前3天内无条件办理延期手续至合同期截止日；采用银行保函方式的，</w:t>
            </w:r>
            <w:r>
              <w:rPr>
                <w:rFonts w:hint="eastAsia" w:ascii="宋体" w:hAnsi="宋体" w:eastAsia="宋体" w:cs="宋体"/>
                <w:spacing w:val="-12"/>
                <w:sz w:val="24"/>
                <w:szCs w:val="24"/>
                <w:lang w:eastAsia="zh-CN"/>
              </w:rPr>
              <w:t>中标人</w:t>
            </w:r>
            <w:r>
              <w:rPr>
                <w:rFonts w:hint="eastAsia" w:ascii="宋体" w:hAnsi="宋体" w:eastAsia="宋体" w:cs="宋体"/>
                <w:spacing w:val="-12"/>
                <w:sz w:val="24"/>
                <w:szCs w:val="24"/>
              </w:rPr>
              <w:t>应在中华人民共和国境内的银行办理银行提供不可撤销的承担连带责任保证的保函。如果</w:t>
            </w:r>
            <w:r>
              <w:rPr>
                <w:rFonts w:hint="eastAsia" w:ascii="宋体" w:hAnsi="宋体" w:eastAsia="宋体" w:cs="宋体"/>
                <w:spacing w:val="-12"/>
                <w:sz w:val="24"/>
                <w:szCs w:val="24"/>
                <w:lang w:eastAsia="zh-CN"/>
              </w:rPr>
              <w:t>中标人</w:t>
            </w:r>
            <w:r>
              <w:rPr>
                <w:rFonts w:hint="eastAsia" w:ascii="宋体" w:hAnsi="宋体" w:eastAsia="宋体" w:cs="宋体"/>
                <w:spacing w:val="-12"/>
                <w:sz w:val="24"/>
                <w:szCs w:val="24"/>
              </w:rPr>
              <w:t>提供的履约保函有效期先于合同截止日期到期，</w:t>
            </w:r>
            <w:r>
              <w:rPr>
                <w:rFonts w:hint="eastAsia" w:ascii="宋体" w:hAnsi="宋体" w:eastAsia="宋体" w:cs="宋体"/>
                <w:spacing w:val="-12"/>
                <w:sz w:val="24"/>
                <w:szCs w:val="24"/>
                <w:lang w:eastAsia="zh-CN"/>
              </w:rPr>
              <w:t>中标人</w:t>
            </w:r>
            <w:r>
              <w:rPr>
                <w:rFonts w:hint="eastAsia" w:ascii="宋体" w:hAnsi="宋体" w:eastAsia="宋体" w:cs="宋体"/>
                <w:spacing w:val="-12"/>
                <w:sz w:val="24"/>
                <w:szCs w:val="24"/>
              </w:rPr>
              <w:t>应在原提交的履约保函有效期满前3天内，无条件办理履约保函延期手续；逾期不办理延期手续的，视为严重违约，</w:t>
            </w:r>
            <w:r>
              <w:rPr>
                <w:rFonts w:hint="eastAsia" w:ascii="宋体" w:hAnsi="宋体" w:eastAsia="宋体" w:cs="宋体"/>
                <w:spacing w:val="-12"/>
                <w:sz w:val="24"/>
                <w:szCs w:val="24"/>
                <w:lang w:eastAsia="zh-CN"/>
              </w:rPr>
              <w:t>采购人</w:t>
            </w:r>
            <w:r>
              <w:rPr>
                <w:rFonts w:hint="eastAsia" w:ascii="宋体" w:hAnsi="宋体" w:eastAsia="宋体" w:cs="宋体"/>
                <w:spacing w:val="-12"/>
                <w:sz w:val="24"/>
                <w:szCs w:val="24"/>
              </w:rPr>
              <w:t>有权单方解除合同。</w:t>
            </w:r>
          </w:p>
          <w:p w14:paraId="237DE7B6">
            <w:pPr>
              <w:keepNext w:val="0"/>
              <w:keepLines w:val="0"/>
              <w:pageBreakBefore w:val="0"/>
              <w:widowControl/>
              <w:wordWrap w:val="0"/>
              <w:overflowPunct/>
              <w:autoSpaceDE w:val="0"/>
              <w:autoSpaceDN w:val="0"/>
              <w:bidi w:val="0"/>
              <w:adjustRightInd w:val="0"/>
              <w:snapToGrid w:val="0"/>
              <w:spacing w:line="400" w:lineRule="exact"/>
              <w:ind w:firstLine="432" w:firstLineChars="200"/>
              <w:textAlignment w:val="baseline"/>
              <w:rPr>
                <w:rFonts w:hint="eastAsia" w:ascii="宋体" w:hAnsi="宋体" w:eastAsia="宋体" w:cs="宋体"/>
                <w:spacing w:val="-12"/>
                <w:sz w:val="24"/>
                <w:szCs w:val="24"/>
              </w:rPr>
            </w:pPr>
            <w:r>
              <w:rPr>
                <w:rFonts w:hint="eastAsia" w:ascii="宋体" w:hAnsi="宋体" w:eastAsia="宋体" w:cs="宋体"/>
                <w:spacing w:val="-12"/>
                <w:sz w:val="24"/>
                <w:szCs w:val="24"/>
              </w:rPr>
              <w:t>3.保证范围：</w:t>
            </w:r>
            <w:r>
              <w:rPr>
                <w:rFonts w:hint="eastAsia" w:ascii="宋体" w:hAnsi="宋体" w:eastAsia="宋体" w:cs="宋体"/>
                <w:spacing w:val="-12"/>
                <w:sz w:val="24"/>
                <w:szCs w:val="24"/>
                <w:lang w:eastAsia="zh-CN"/>
              </w:rPr>
              <w:t>中标人</w:t>
            </w:r>
            <w:r>
              <w:rPr>
                <w:rFonts w:hint="eastAsia" w:ascii="宋体" w:hAnsi="宋体" w:eastAsia="宋体" w:cs="宋体"/>
                <w:spacing w:val="-12"/>
                <w:sz w:val="24"/>
                <w:szCs w:val="24"/>
              </w:rPr>
              <w:t xml:space="preserve">以履约保证金无条件并不可撤销地担保，将按合同及其附件的约定，积极履行合同项下的全部义务。 </w:t>
            </w:r>
          </w:p>
          <w:p w14:paraId="601C64B8">
            <w:pPr>
              <w:keepNext w:val="0"/>
              <w:keepLines w:val="0"/>
              <w:pageBreakBefore w:val="0"/>
              <w:widowControl/>
              <w:wordWrap w:val="0"/>
              <w:overflowPunct/>
              <w:autoSpaceDE w:val="0"/>
              <w:autoSpaceDN w:val="0"/>
              <w:bidi w:val="0"/>
              <w:adjustRightInd w:val="0"/>
              <w:snapToGrid w:val="0"/>
              <w:spacing w:line="400" w:lineRule="exact"/>
              <w:ind w:firstLine="432" w:firstLineChars="200"/>
              <w:textAlignment w:val="baseline"/>
              <w:rPr>
                <w:rFonts w:hint="eastAsia" w:ascii="宋体" w:hAnsi="宋体" w:eastAsia="宋体" w:cs="宋体"/>
                <w:spacing w:val="-12"/>
                <w:sz w:val="24"/>
                <w:szCs w:val="24"/>
              </w:rPr>
            </w:pPr>
            <w:r>
              <w:rPr>
                <w:rFonts w:hint="eastAsia" w:ascii="宋体" w:hAnsi="宋体" w:eastAsia="宋体" w:cs="宋体"/>
                <w:spacing w:val="-12"/>
                <w:sz w:val="24"/>
                <w:szCs w:val="24"/>
              </w:rPr>
              <w:t>4.发生以下情形，</w:t>
            </w:r>
            <w:r>
              <w:rPr>
                <w:rFonts w:hint="eastAsia" w:ascii="宋体" w:hAnsi="宋体" w:eastAsia="宋体" w:cs="宋体"/>
                <w:spacing w:val="-12"/>
                <w:sz w:val="24"/>
                <w:szCs w:val="24"/>
                <w:lang w:eastAsia="zh-CN"/>
              </w:rPr>
              <w:t>采购人</w:t>
            </w:r>
            <w:r>
              <w:rPr>
                <w:rFonts w:hint="eastAsia" w:ascii="宋体" w:hAnsi="宋体" w:eastAsia="宋体" w:cs="宋体"/>
                <w:spacing w:val="-12"/>
                <w:sz w:val="24"/>
                <w:szCs w:val="24"/>
              </w:rPr>
              <w:t>应退还</w:t>
            </w:r>
            <w:r>
              <w:rPr>
                <w:rFonts w:hint="eastAsia" w:ascii="宋体" w:hAnsi="宋体" w:eastAsia="宋体" w:cs="宋体"/>
                <w:spacing w:val="-12"/>
                <w:sz w:val="24"/>
                <w:szCs w:val="24"/>
                <w:lang w:eastAsia="zh-CN"/>
              </w:rPr>
              <w:t>中标人</w:t>
            </w:r>
            <w:r>
              <w:rPr>
                <w:rFonts w:hint="eastAsia" w:ascii="宋体" w:hAnsi="宋体" w:eastAsia="宋体" w:cs="宋体"/>
                <w:spacing w:val="-12"/>
                <w:sz w:val="24"/>
                <w:szCs w:val="24"/>
              </w:rPr>
              <w:t xml:space="preserve">履约保证金： </w:t>
            </w:r>
          </w:p>
          <w:p w14:paraId="40EFD03F">
            <w:pPr>
              <w:keepNext w:val="0"/>
              <w:keepLines w:val="0"/>
              <w:pageBreakBefore w:val="0"/>
              <w:widowControl/>
              <w:wordWrap w:val="0"/>
              <w:overflowPunct/>
              <w:autoSpaceDE w:val="0"/>
              <w:autoSpaceDN w:val="0"/>
              <w:bidi w:val="0"/>
              <w:adjustRightInd w:val="0"/>
              <w:snapToGrid w:val="0"/>
              <w:spacing w:line="400" w:lineRule="exact"/>
              <w:ind w:firstLine="432" w:firstLineChars="200"/>
              <w:textAlignment w:val="baseline"/>
              <w:rPr>
                <w:rFonts w:hint="eastAsia" w:ascii="宋体" w:hAnsi="宋体" w:eastAsia="宋体" w:cs="宋体"/>
                <w:spacing w:val="-12"/>
                <w:sz w:val="24"/>
                <w:szCs w:val="24"/>
              </w:rPr>
            </w:pPr>
            <w:r>
              <w:rPr>
                <w:rFonts w:hint="eastAsia" w:ascii="宋体" w:hAnsi="宋体" w:eastAsia="宋体" w:cs="宋体"/>
                <w:spacing w:val="-12"/>
                <w:sz w:val="24"/>
                <w:szCs w:val="24"/>
              </w:rPr>
              <w:t>4.1合同双方在合同期内履行了合同约定、没有违约行为，</w:t>
            </w:r>
            <w:r>
              <w:rPr>
                <w:rFonts w:hint="eastAsia" w:ascii="宋体" w:hAnsi="宋体" w:eastAsia="宋体" w:cs="宋体"/>
                <w:spacing w:val="-12"/>
                <w:sz w:val="24"/>
                <w:szCs w:val="24"/>
                <w:lang w:eastAsia="zh-CN"/>
              </w:rPr>
              <w:t>采购人</w:t>
            </w:r>
            <w:r>
              <w:rPr>
                <w:rFonts w:hint="eastAsia" w:ascii="宋体" w:hAnsi="宋体" w:eastAsia="宋体" w:cs="宋体"/>
                <w:spacing w:val="-12"/>
                <w:sz w:val="24"/>
                <w:szCs w:val="24"/>
              </w:rPr>
              <w:t>应在合同期满且甲乙双方确认履约完毕后 15 个工作日内无息退还</w:t>
            </w:r>
            <w:r>
              <w:rPr>
                <w:rFonts w:hint="eastAsia" w:ascii="宋体" w:hAnsi="宋体" w:eastAsia="宋体" w:cs="宋体"/>
                <w:spacing w:val="-12"/>
                <w:sz w:val="24"/>
                <w:szCs w:val="24"/>
                <w:lang w:eastAsia="zh-CN"/>
              </w:rPr>
              <w:t>中标人</w:t>
            </w:r>
            <w:r>
              <w:rPr>
                <w:rFonts w:hint="eastAsia" w:ascii="宋体" w:hAnsi="宋体" w:eastAsia="宋体" w:cs="宋体"/>
                <w:spacing w:val="-12"/>
                <w:sz w:val="24"/>
                <w:szCs w:val="24"/>
              </w:rPr>
              <w:t>履约保证金。</w:t>
            </w:r>
          </w:p>
          <w:p w14:paraId="164B4D12">
            <w:pPr>
              <w:keepNext w:val="0"/>
              <w:keepLines w:val="0"/>
              <w:pageBreakBefore w:val="0"/>
              <w:widowControl/>
              <w:wordWrap w:val="0"/>
              <w:overflowPunct/>
              <w:autoSpaceDE w:val="0"/>
              <w:autoSpaceDN w:val="0"/>
              <w:bidi w:val="0"/>
              <w:adjustRightInd w:val="0"/>
              <w:snapToGrid w:val="0"/>
              <w:spacing w:line="400" w:lineRule="exact"/>
              <w:ind w:firstLine="432" w:firstLineChars="200"/>
              <w:textAlignment w:val="baseline"/>
              <w:rPr>
                <w:rFonts w:hint="eastAsia" w:ascii="宋体" w:hAnsi="宋体" w:eastAsia="宋体" w:cs="宋体"/>
                <w:spacing w:val="-12"/>
                <w:sz w:val="24"/>
                <w:szCs w:val="24"/>
              </w:rPr>
            </w:pPr>
            <w:r>
              <w:rPr>
                <w:rFonts w:hint="eastAsia" w:ascii="宋体" w:hAnsi="宋体" w:eastAsia="宋体" w:cs="宋体"/>
                <w:spacing w:val="-12"/>
                <w:sz w:val="24"/>
                <w:szCs w:val="24"/>
              </w:rPr>
              <w:t>4.2</w:t>
            </w:r>
            <w:r>
              <w:rPr>
                <w:rFonts w:hint="eastAsia" w:ascii="宋体" w:hAnsi="宋体" w:eastAsia="宋体" w:cs="宋体"/>
                <w:spacing w:val="-12"/>
                <w:sz w:val="24"/>
                <w:szCs w:val="24"/>
                <w:lang w:eastAsia="zh-CN"/>
              </w:rPr>
              <w:t>采购人</w:t>
            </w:r>
            <w:r>
              <w:rPr>
                <w:rFonts w:hint="eastAsia" w:ascii="宋体" w:hAnsi="宋体" w:eastAsia="宋体" w:cs="宋体"/>
                <w:spacing w:val="-12"/>
                <w:sz w:val="24"/>
                <w:szCs w:val="24"/>
              </w:rPr>
              <w:t>在合同期内因不履行合同约定等原因致使双方合同终止的，</w:t>
            </w:r>
            <w:r>
              <w:rPr>
                <w:rFonts w:hint="eastAsia" w:ascii="宋体" w:hAnsi="宋体" w:eastAsia="宋体" w:cs="宋体"/>
                <w:spacing w:val="-12"/>
                <w:sz w:val="24"/>
                <w:szCs w:val="24"/>
                <w:lang w:eastAsia="zh-CN"/>
              </w:rPr>
              <w:t>采购人</w:t>
            </w:r>
            <w:r>
              <w:rPr>
                <w:rFonts w:hint="eastAsia" w:ascii="宋体" w:hAnsi="宋体" w:eastAsia="宋体" w:cs="宋体"/>
                <w:spacing w:val="-12"/>
                <w:sz w:val="24"/>
                <w:szCs w:val="24"/>
              </w:rPr>
              <w:t>应在合同终止之日起15个工作日内退还</w:t>
            </w:r>
            <w:r>
              <w:rPr>
                <w:rFonts w:hint="eastAsia" w:ascii="宋体" w:hAnsi="宋体" w:eastAsia="宋体" w:cs="宋体"/>
                <w:spacing w:val="-12"/>
                <w:sz w:val="24"/>
                <w:szCs w:val="24"/>
                <w:lang w:eastAsia="zh-CN"/>
              </w:rPr>
              <w:t>中标人</w:t>
            </w:r>
            <w:r>
              <w:rPr>
                <w:rFonts w:hint="eastAsia" w:ascii="宋体" w:hAnsi="宋体" w:eastAsia="宋体" w:cs="宋体"/>
                <w:spacing w:val="-12"/>
                <w:sz w:val="24"/>
                <w:szCs w:val="24"/>
              </w:rPr>
              <w:t xml:space="preserve">履约保证金； </w:t>
            </w:r>
          </w:p>
          <w:p w14:paraId="11D6DBA1">
            <w:pPr>
              <w:keepNext w:val="0"/>
              <w:keepLines w:val="0"/>
              <w:pageBreakBefore w:val="0"/>
              <w:widowControl/>
              <w:wordWrap w:val="0"/>
              <w:overflowPunct/>
              <w:autoSpaceDE w:val="0"/>
              <w:autoSpaceDN w:val="0"/>
              <w:bidi w:val="0"/>
              <w:adjustRightInd w:val="0"/>
              <w:snapToGrid w:val="0"/>
              <w:spacing w:line="400" w:lineRule="exact"/>
              <w:ind w:firstLine="432" w:firstLineChars="200"/>
              <w:textAlignment w:val="baseline"/>
              <w:rPr>
                <w:rFonts w:hint="eastAsia" w:ascii="宋体" w:hAnsi="宋体" w:eastAsia="宋体" w:cs="宋体"/>
                <w:spacing w:val="-12"/>
                <w:sz w:val="24"/>
                <w:szCs w:val="24"/>
              </w:rPr>
            </w:pPr>
            <w:r>
              <w:rPr>
                <w:rFonts w:hint="eastAsia" w:ascii="宋体" w:hAnsi="宋体" w:eastAsia="宋体" w:cs="宋体"/>
                <w:spacing w:val="-12"/>
                <w:sz w:val="24"/>
                <w:szCs w:val="24"/>
              </w:rPr>
              <w:t>5.履约保证金的扣除及没收：</w:t>
            </w:r>
          </w:p>
          <w:p w14:paraId="69FD8FE8">
            <w:pPr>
              <w:keepNext w:val="0"/>
              <w:keepLines w:val="0"/>
              <w:pageBreakBefore w:val="0"/>
              <w:widowControl/>
              <w:wordWrap w:val="0"/>
              <w:overflowPunct/>
              <w:autoSpaceDE w:val="0"/>
              <w:autoSpaceDN w:val="0"/>
              <w:bidi w:val="0"/>
              <w:adjustRightInd w:val="0"/>
              <w:snapToGrid w:val="0"/>
              <w:spacing w:line="400" w:lineRule="exact"/>
              <w:ind w:firstLine="432" w:firstLineChars="200"/>
              <w:textAlignment w:val="baseline"/>
              <w:rPr>
                <w:rFonts w:hint="eastAsia" w:ascii="宋体" w:hAnsi="宋体" w:eastAsia="宋体" w:cs="宋体"/>
                <w:spacing w:val="-12"/>
                <w:sz w:val="24"/>
                <w:szCs w:val="24"/>
              </w:rPr>
            </w:pPr>
            <w:r>
              <w:rPr>
                <w:rFonts w:hint="eastAsia" w:ascii="宋体" w:hAnsi="宋体" w:eastAsia="宋体" w:cs="宋体"/>
                <w:spacing w:val="-12"/>
                <w:sz w:val="24"/>
                <w:szCs w:val="24"/>
              </w:rPr>
              <w:t>5.1</w:t>
            </w:r>
            <w:r>
              <w:rPr>
                <w:rFonts w:hint="eastAsia" w:ascii="宋体" w:hAnsi="宋体" w:eastAsia="宋体" w:cs="宋体"/>
                <w:spacing w:val="-12"/>
                <w:sz w:val="24"/>
                <w:szCs w:val="24"/>
                <w:lang w:eastAsia="zh-CN"/>
              </w:rPr>
              <w:t>中标人</w:t>
            </w:r>
            <w:r>
              <w:rPr>
                <w:rFonts w:hint="eastAsia" w:ascii="宋体" w:hAnsi="宋体" w:eastAsia="宋体" w:cs="宋体"/>
                <w:spacing w:val="-12"/>
                <w:sz w:val="24"/>
                <w:szCs w:val="24"/>
              </w:rPr>
              <w:t>违反合同及其附件约定的任何义务，</w:t>
            </w:r>
            <w:r>
              <w:rPr>
                <w:rFonts w:hint="eastAsia" w:ascii="宋体" w:hAnsi="宋体" w:eastAsia="宋体" w:cs="宋体"/>
                <w:spacing w:val="-12"/>
                <w:sz w:val="24"/>
                <w:szCs w:val="24"/>
                <w:lang w:eastAsia="zh-CN"/>
              </w:rPr>
              <w:t>采购人</w:t>
            </w:r>
            <w:r>
              <w:rPr>
                <w:rFonts w:hint="eastAsia" w:ascii="宋体" w:hAnsi="宋体" w:eastAsia="宋体" w:cs="宋体"/>
                <w:spacing w:val="-12"/>
                <w:sz w:val="24"/>
                <w:szCs w:val="24"/>
              </w:rPr>
              <w:t>均有权在履约保证金中直接扣除</w:t>
            </w:r>
            <w:r>
              <w:rPr>
                <w:rFonts w:hint="eastAsia" w:ascii="宋体" w:hAnsi="宋体" w:eastAsia="宋体" w:cs="宋体"/>
                <w:spacing w:val="-12"/>
                <w:sz w:val="24"/>
                <w:szCs w:val="24"/>
                <w:lang w:eastAsia="zh-CN"/>
              </w:rPr>
              <w:t>中标人</w:t>
            </w:r>
            <w:r>
              <w:rPr>
                <w:rFonts w:hint="eastAsia" w:ascii="宋体" w:hAnsi="宋体" w:eastAsia="宋体" w:cs="宋体"/>
                <w:spacing w:val="-12"/>
                <w:sz w:val="24"/>
                <w:szCs w:val="24"/>
              </w:rPr>
              <w:t>应向</w:t>
            </w:r>
            <w:r>
              <w:rPr>
                <w:rFonts w:hint="eastAsia" w:ascii="宋体" w:hAnsi="宋体" w:eastAsia="宋体" w:cs="宋体"/>
                <w:spacing w:val="-12"/>
                <w:sz w:val="24"/>
                <w:szCs w:val="24"/>
                <w:lang w:eastAsia="zh-CN"/>
              </w:rPr>
              <w:t>采购人</w:t>
            </w:r>
            <w:r>
              <w:rPr>
                <w:rFonts w:hint="eastAsia" w:ascii="宋体" w:hAnsi="宋体" w:eastAsia="宋体" w:cs="宋体"/>
                <w:spacing w:val="-12"/>
                <w:sz w:val="24"/>
                <w:szCs w:val="24"/>
              </w:rPr>
              <w:t>支付的违约金或损失赔偿额；履约保证金不足以弥补</w:t>
            </w:r>
            <w:r>
              <w:rPr>
                <w:rFonts w:hint="eastAsia" w:ascii="宋体" w:hAnsi="宋体" w:eastAsia="宋体" w:cs="宋体"/>
                <w:spacing w:val="-12"/>
                <w:sz w:val="24"/>
                <w:szCs w:val="24"/>
                <w:lang w:eastAsia="zh-CN"/>
              </w:rPr>
              <w:t>采购人</w:t>
            </w:r>
            <w:r>
              <w:rPr>
                <w:rFonts w:hint="eastAsia" w:ascii="宋体" w:hAnsi="宋体" w:eastAsia="宋体" w:cs="宋体"/>
                <w:spacing w:val="-12"/>
                <w:sz w:val="24"/>
                <w:szCs w:val="24"/>
              </w:rPr>
              <w:t>损失的，由</w:t>
            </w:r>
            <w:r>
              <w:rPr>
                <w:rFonts w:hint="eastAsia" w:ascii="宋体" w:hAnsi="宋体" w:eastAsia="宋体" w:cs="宋体"/>
                <w:spacing w:val="-12"/>
                <w:sz w:val="24"/>
                <w:szCs w:val="24"/>
                <w:lang w:eastAsia="zh-CN"/>
              </w:rPr>
              <w:t>中标人</w:t>
            </w:r>
            <w:r>
              <w:rPr>
                <w:rFonts w:hint="eastAsia" w:ascii="宋体" w:hAnsi="宋体" w:eastAsia="宋体" w:cs="宋体"/>
                <w:spacing w:val="-12"/>
                <w:sz w:val="24"/>
                <w:szCs w:val="24"/>
              </w:rPr>
              <w:t xml:space="preserve">另行承担赔偿责任。 </w:t>
            </w:r>
          </w:p>
          <w:p w14:paraId="21AAB867">
            <w:pPr>
              <w:keepNext w:val="0"/>
              <w:keepLines w:val="0"/>
              <w:pageBreakBefore w:val="0"/>
              <w:widowControl/>
              <w:wordWrap w:val="0"/>
              <w:overflowPunct/>
              <w:autoSpaceDE w:val="0"/>
              <w:autoSpaceDN w:val="0"/>
              <w:bidi w:val="0"/>
              <w:adjustRightInd w:val="0"/>
              <w:snapToGrid w:val="0"/>
              <w:spacing w:line="400" w:lineRule="exact"/>
              <w:ind w:firstLine="432" w:firstLineChars="200"/>
              <w:textAlignment w:val="baseline"/>
              <w:rPr>
                <w:rFonts w:hint="eastAsia" w:ascii="宋体" w:hAnsi="宋体" w:eastAsia="宋体" w:cs="宋体"/>
                <w:color w:val="auto"/>
                <w:sz w:val="28"/>
                <w:szCs w:val="28"/>
                <w:highlight w:val="none"/>
              </w:rPr>
            </w:pPr>
            <w:r>
              <w:rPr>
                <w:rFonts w:hint="eastAsia" w:ascii="宋体" w:hAnsi="宋体" w:eastAsia="宋体" w:cs="宋体"/>
                <w:spacing w:val="-12"/>
                <w:sz w:val="24"/>
                <w:szCs w:val="24"/>
              </w:rPr>
              <w:t>5.2</w:t>
            </w:r>
            <w:r>
              <w:rPr>
                <w:rFonts w:hint="eastAsia" w:ascii="宋体" w:hAnsi="宋体" w:eastAsia="宋体" w:cs="宋体"/>
                <w:spacing w:val="-12"/>
                <w:sz w:val="24"/>
                <w:szCs w:val="24"/>
                <w:lang w:eastAsia="zh-CN"/>
              </w:rPr>
              <w:t>中标人</w:t>
            </w:r>
            <w:r>
              <w:rPr>
                <w:rFonts w:hint="eastAsia" w:ascii="宋体" w:hAnsi="宋体" w:eastAsia="宋体" w:cs="宋体"/>
                <w:spacing w:val="-12"/>
                <w:sz w:val="24"/>
                <w:szCs w:val="24"/>
              </w:rPr>
              <w:t>严重违约致使双方合同终止的，</w:t>
            </w:r>
            <w:r>
              <w:rPr>
                <w:rFonts w:hint="eastAsia" w:ascii="宋体" w:hAnsi="宋体" w:eastAsia="宋体" w:cs="宋体"/>
                <w:spacing w:val="-12"/>
                <w:sz w:val="24"/>
                <w:szCs w:val="24"/>
                <w:lang w:eastAsia="zh-CN"/>
              </w:rPr>
              <w:t>采购人</w:t>
            </w:r>
            <w:r>
              <w:rPr>
                <w:rFonts w:hint="eastAsia" w:ascii="宋体" w:hAnsi="宋体" w:eastAsia="宋体" w:cs="宋体"/>
                <w:spacing w:val="-12"/>
                <w:sz w:val="24"/>
                <w:szCs w:val="24"/>
              </w:rPr>
              <w:t>有权全部没收上述履约保证金，不予退还；履约保证金不足以弥补</w:t>
            </w:r>
            <w:r>
              <w:rPr>
                <w:rFonts w:hint="eastAsia" w:ascii="宋体" w:hAnsi="宋体" w:eastAsia="宋体" w:cs="宋体"/>
                <w:spacing w:val="-12"/>
                <w:sz w:val="24"/>
                <w:szCs w:val="24"/>
                <w:lang w:eastAsia="zh-CN"/>
              </w:rPr>
              <w:t>采购人</w:t>
            </w:r>
            <w:r>
              <w:rPr>
                <w:rFonts w:hint="eastAsia" w:ascii="宋体" w:hAnsi="宋体" w:eastAsia="宋体" w:cs="宋体"/>
                <w:spacing w:val="-12"/>
                <w:sz w:val="24"/>
                <w:szCs w:val="24"/>
              </w:rPr>
              <w:t>损失的，由</w:t>
            </w:r>
            <w:r>
              <w:rPr>
                <w:rFonts w:hint="eastAsia" w:ascii="宋体" w:hAnsi="宋体" w:eastAsia="宋体" w:cs="宋体"/>
                <w:spacing w:val="-12"/>
                <w:sz w:val="24"/>
                <w:szCs w:val="24"/>
                <w:lang w:eastAsia="zh-CN"/>
              </w:rPr>
              <w:t>中标人</w:t>
            </w:r>
            <w:r>
              <w:rPr>
                <w:rFonts w:hint="eastAsia" w:ascii="宋体" w:hAnsi="宋体" w:eastAsia="宋体" w:cs="宋体"/>
                <w:spacing w:val="-12"/>
                <w:sz w:val="24"/>
                <w:szCs w:val="24"/>
              </w:rPr>
              <w:t>另行承担</w:t>
            </w:r>
            <w:r>
              <w:rPr>
                <w:rFonts w:hint="eastAsia" w:ascii="宋体" w:hAnsi="宋体" w:eastAsia="宋体" w:cs="宋体"/>
                <w:color w:val="auto"/>
                <w:sz w:val="24"/>
                <w:szCs w:val="24"/>
                <w:highlight w:val="none"/>
              </w:rPr>
              <w:t>赔偿责任。</w:t>
            </w:r>
          </w:p>
          <w:p w14:paraId="7F7DF6FA">
            <w:pPr>
              <w:keepNext w:val="0"/>
              <w:keepLines w:val="0"/>
              <w:pageBreakBefore w:val="0"/>
              <w:widowControl/>
              <w:wordWrap/>
              <w:overflowPunct/>
              <w:topLinePunct w:val="0"/>
              <w:bidi w:val="0"/>
              <w:spacing w:line="340" w:lineRule="exact"/>
              <w:ind w:left="0" w:leftChars="0" w:firstLine="0" w:firstLineChars="0"/>
              <w:rPr>
                <w:rFonts w:hint="eastAsia" w:ascii="宋体" w:hAnsi="宋体" w:eastAsia="宋体" w:cs="宋体"/>
                <w:spacing w:val="-12"/>
                <w:sz w:val="24"/>
                <w:szCs w:val="24"/>
                <w:lang w:val="en-US" w:eastAsia="zh-CN"/>
              </w:rPr>
            </w:pPr>
          </w:p>
        </w:tc>
      </w:tr>
      <w:tr w14:paraId="32AEFC5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791" w:type="dxa"/>
            <w:noWrap w:val="0"/>
            <w:vAlign w:val="top"/>
          </w:tcPr>
          <w:p w14:paraId="6C0A1032">
            <w:pPr>
              <w:pStyle w:val="6"/>
              <w:keepNext w:val="0"/>
              <w:keepLines w:val="0"/>
              <w:pageBreakBefore w:val="0"/>
              <w:widowControl/>
              <w:kinsoku w:val="0"/>
              <w:wordWrap/>
              <w:overflowPunct/>
              <w:topLinePunct w:val="0"/>
              <w:autoSpaceDE w:val="0"/>
              <w:autoSpaceDN w:val="0"/>
              <w:bidi w:val="0"/>
              <w:adjustRightInd w:val="0"/>
              <w:snapToGrid w:val="0"/>
              <w:spacing w:line="340" w:lineRule="exact"/>
              <w:ind w:left="0" w:leftChars="0" w:firstLine="0" w:firstLineChars="0"/>
              <w:jc w:val="both"/>
              <w:textAlignment w:val="baseline"/>
              <w:rPr>
                <w:rFonts w:hint="eastAsia" w:ascii="宋体" w:hAnsi="宋体" w:eastAsia="宋体" w:cs="宋体"/>
                <w:spacing w:val="-12"/>
                <w:sz w:val="24"/>
                <w:szCs w:val="24"/>
                <w:lang w:val="en-US" w:eastAsia="zh-CN"/>
              </w:rPr>
            </w:pPr>
            <w:r>
              <w:rPr>
                <w:rFonts w:hint="eastAsia" w:ascii="宋体" w:hAnsi="宋体" w:eastAsia="宋体" w:cs="宋体"/>
                <w:spacing w:val="-12"/>
                <w:sz w:val="24"/>
                <w:szCs w:val="24"/>
                <w:lang w:val="en-US" w:eastAsia="zh-CN"/>
              </w:rPr>
              <w:t>5.异常低价投标（响应）审查</w:t>
            </w:r>
          </w:p>
        </w:tc>
        <w:tc>
          <w:tcPr>
            <w:tcW w:w="6627" w:type="dxa"/>
            <w:noWrap w:val="0"/>
            <w:vAlign w:val="top"/>
          </w:tcPr>
          <w:p w14:paraId="2D3CD20B">
            <w:pPr>
              <w:pStyle w:val="6"/>
              <w:keepNext w:val="0"/>
              <w:keepLines w:val="0"/>
              <w:pageBreakBefore w:val="0"/>
              <w:widowControl/>
              <w:kinsoku w:val="0"/>
              <w:wordWrap/>
              <w:overflowPunct/>
              <w:topLinePunct w:val="0"/>
              <w:autoSpaceDE w:val="0"/>
              <w:autoSpaceDN w:val="0"/>
              <w:bidi w:val="0"/>
              <w:adjustRightInd w:val="0"/>
              <w:snapToGrid w:val="0"/>
              <w:spacing w:line="340" w:lineRule="exact"/>
              <w:ind w:left="0" w:leftChars="0" w:firstLine="0" w:firstLineChars="0"/>
              <w:jc w:val="both"/>
              <w:textAlignment w:val="baseline"/>
              <w:rPr>
                <w:rFonts w:hint="eastAsia" w:ascii="宋体" w:hAnsi="宋体" w:eastAsia="宋体" w:cs="宋体"/>
                <w:spacing w:val="-12"/>
                <w:sz w:val="24"/>
                <w:szCs w:val="24"/>
                <w:lang w:val="en-US" w:eastAsia="zh-CN"/>
              </w:rPr>
            </w:pPr>
            <w:r>
              <w:rPr>
                <w:rFonts w:hint="eastAsia" w:ascii="宋体" w:hAnsi="宋体" w:eastAsia="宋体" w:cs="宋体"/>
                <w:spacing w:val="-12"/>
                <w:sz w:val="24"/>
                <w:szCs w:val="24"/>
                <w:lang w:val="en-US" w:eastAsia="zh-CN"/>
              </w:rPr>
              <w:t>5.1政府采购评审中出现下列情形之一的，评审委员会应当启动异常低价投标（响应）审查程序：</w:t>
            </w:r>
          </w:p>
          <w:p w14:paraId="1EA03D6C">
            <w:pPr>
              <w:pStyle w:val="6"/>
              <w:keepNext w:val="0"/>
              <w:keepLines w:val="0"/>
              <w:pageBreakBefore w:val="0"/>
              <w:widowControl/>
              <w:kinsoku w:val="0"/>
              <w:wordWrap/>
              <w:overflowPunct/>
              <w:topLinePunct w:val="0"/>
              <w:autoSpaceDE w:val="0"/>
              <w:autoSpaceDN w:val="0"/>
              <w:bidi w:val="0"/>
              <w:adjustRightInd w:val="0"/>
              <w:snapToGrid w:val="0"/>
              <w:spacing w:line="340" w:lineRule="exact"/>
              <w:ind w:left="0" w:leftChars="0" w:firstLine="0" w:firstLineChars="0"/>
              <w:jc w:val="both"/>
              <w:textAlignment w:val="baseline"/>
              <w:rPr>
                <w:rFonts w:hint="eastAsia" w:ascii="宋体" w:hAnsi="宋体" w:eastAsia="宋体" w:cs="宋体"/>
                <w:spacing w:val="-12"/>
                <w:sz w:val="24"/>
                <w:szCs w:val="24"/>
                <w:lang w:val="en-US" w:eastAsia="zh-CN"/>
              </w:rPr>
            </w:pPr>
            <w:r>
              <w:rPr>
                <w:rFonts w:hint="eastAsia" w:ascii="宋体" w:hAnsi="宋体" w:eastAsia="宋体" w:cs="宋体"/>
                <w:spacing w:val="-12"/>
                <w:sz w:val="24"/>
                <w:szCs w:val="24"/>
                <w:lang w:val="en-US" w:eastAsia="zh-CN"/>
              </w:rPr>
              <w:t>（1）投标（响应）报价低于全部通过符合性审查供应商投标（响应）报价平均值50%的，即投标（响应）报价&lt;全部通过符合性审查供应商投标（响应）报价平均值×50%；</w:t>
            </w:r>
          </w:p>
          <w:p w14:paraId="23352566">
            <w:pPr>
              <w:pStyle w:val="6"/>
              <w:keepNext w:val="0"/>
              <w:keepLines w:val="0"/>
              <w:pageBreakBefore w:val="0"/>
              <w:widowControl/>
              <w:kinsoku w:val="0"/>
              <w:wordWrap/>
              <w:overflowPunct/>
              <w:topLinePunct w:val="0"/>
              <w:autoSpaceDE w:val="0"/>
              <w:autoSpaceDN w:val="0"/>
              <w:bidi w:val="0"/>
              <w:adjustRightInd w:val="0"/>
              <w:snapToGrid w:val="0"/>
              <w:spacing w:line="340" w:lineRule="exact"/>
              <w:ind w:left="0" w:leftChars="0" w:firstLine="0" w:firstLineChars="0"/>
              <w:jc w:val="both"/>
              <w:textAlignment w:val="baseline"/>
              <w:rPr>
                <w:rFonts w:hint="eastAsia" w:ascii="宋体" w:hAnsi="宋体" w:eastAsia="宋体" w:cs="宋体"/>
                <w:spacing w:val="-12"/>
                <w:sz w:val="24"/>
                <w:szCs w:val="24"/>
                <w:lang w:val="en-US" w:eastAsia="zh-CN"/>
              </w:rPr>
            </w:pPr>
            <w:r>
              <w:rPr>
                <w:rFonts w:hint="eastAsia" w:ascii="宋体" w:hAnsi="宋体" w:eastAsia="宋体" w:cs="宋体"/>
                <w:spacing w:val="-12"/>
                <w:sz w:val="24"/>
                <w:szCs w:val="24"/>
                <w:lang w:val="en-US" w:eastAsia="zh-CN"/>
              </w:rPr>
              <w:t>（2）投标（响应）报价低于通过符合性审查的次低报价供应商投标（响应）报价50%的，即投标（响应）报价&lt;通过符合性审查的次低报价供应商投标（响应）报价×50%；</w:t>
            </w:r>
          </w:p>
          <w:p w14:paraId="79955885">
            <w:pPr>
              <w:pStyle w:val="6"/>
              <w:keepNext w:val="0"/>
              <w:keepLines w:val="0"/>
              <w:pageBreakBefore w:val="0"/>
              <w:widowControl/>
              <w:kinsoku w:val="0"/>
              <w:wordWrap/>
              <w:overflowPunct/>
              <w:topLinePunct w:val="0"/>
              <w:autoSpaceDE w:val="0"/>
              <w:autoSpaceDN w:val="0"/>
              <w:bidi w:val="0"/>
              <w:adjustRightInd w:val="0"/>
              <w:snapToGrid w:val="0"/>
              <w:spacing w:line="340" w:lineRule="exact"/>
              <w:ind w:left="0" w:leftChars="0" w:firstLine="0" w:firstLineChars="0"/>
              <w:jc w:val="both"/>
              <w:textAlignment w:val="baseline"/>
              <w:rPr>
                <w:rFonts w:hint="eastAsia" w:ascii="宋体" w:hAnsi="宋体" w:eastAsia="宋体" w:cs="宋体"/>
                <w:spacing w:val="-12"/>
                <w:sz w:val="24"/>
                <w:szCs w:val="24"/>
                <w:lang w:val="en-US" w:eastAsia="zh-CN"/>
              </w:rPr>
            </w:pPr>
            <w:r>
              <w:rPr>
                <w:rFonts w:hint="eastAsia" w:ascii="宋体" w:hAnsi="宋体" w:eastAsia="宋体" w:cs="宋体"/>
                <w:spacing w:val="-12"/>
                <w:sz w:val="24"/>
                <w:szCs w:val="24"/>
                <w:lang w:val="en-US" w:eastAsia="zh-CN"/>
              </w:rPr>
              <w:t>（3）投标（响应）报价低于采购项目最高限价45%的，即投标（响应）报价&lt;采购项目最高限价×45%；</w:t>
            </w:r>
          </w:p>
          <w:p w14:paraId="6DB5A3C4">
            <w:pPr>
              <w:pStyle w:val="6"/>
              <w:keepNext w:val="0"/>
              <w:keepLines w:val="0"/>
              <w:pageBreakBefore w:val="0"/>
              <w:widowControl/>
              <w:kinsoku w:val="0"/>
              <w:wordWrap/>
              <w:overflowPunct/>
              <w:topLinePunct w:val="0"/>
              <w:autoSpaceDE w:val="0"/>
              <w:autoSpaceDN w:val="0"/>
              <w:bidi w:val="0"/>
              <w:adjustRightInd w:val="0"/>
              <w:snapToGrid w:val="0"/>
              <w:spacing w:line="340" w:lineRule="exact"/>
              <w:ind w:left="0" w:leftChars="0" w:firstLine="0" w:firstLineChars="0"/>
              <w:jc w:val="both"/>
              <w:textAlignment w:val="baseline"/>
              <w:rPr>
                <w:rFonts w:hint="eastAsia" w:ascii="宋体" w:hAnsi="宋体" w:eastAsia="宋体" w:cs="宋体"/>
                <w:spacing w:val="-12"/>
                <w:sz w:val="24"/>
                <w:szCs w:val="24"/>
                <w:lang w:val="en-US" w:eastAsia="zh-CN"/>
              </w:rPr>
            </w:pPr>
            <w:r>
              <w:rPr>
                <w:rFonts w:hint="eastAsia" w:ascii="宋体" w:hAnsi="宋体" w:eastAsia="宋体" w:cs="宋体"/>
                <w:spacing w:val="-12"/>
                <w:sz w:val="24"/>
                <w:szCs w:val="24"/>
                <w:lang w:val="en-US" w:eastAsia="zh-CN"/>
              </w:rPr>
              <w:t>（4）评审委员会基于专业判断，认为供应商报价过低，有可能影响产品质量或者不能诚信履约的其他情形。</w:t>
            </w:r>
          </w:p>
          <w:p w14:paraId="74AEE685">
            <w:pPr>
              <w:pStyle w:val="6"/>
              <w:keepNext w:val="0"/>
              <w:keepLines w:val="0"/>
              <w:pageBreakBefore w:val="0"/>
              <w:widowControl/>
              <w:kinsoku w:val="0"/>
              <w:wordWrap/>
              <w:overflowPunct/>
              <w:topLinePunct w:val="0"/>
              <w:autoSpaceDE w:val="0"/>
              <w:autoSpaceDN w:val="0"/>
              <w:bidi w:val="0"/>
              <w:adjustRightInd w:val="0"/>
              <w:snapToGrid w:val="0"/>
              <w:spacing w:line="340" w:lineRule="exact"/>
              <w:ind w:left="0" w:leftChars="0" w:firstLine="0" w:firstLineChars="0"/>
              <w:jc w:val="both"/>
              <w:textAlignment w:val="baseline"/>
              <w:rPr>
                <w:rFonts w:hint="eastAsia" w:ascii="宋体" w:hAnsi="宋体" w:eastAsia="宋体" w:cs="宋体"/>
                <w:spacing w:val="-12"/>
                <w:sz w:val="24"/>
                <w:szCs w:val="24"/>
                <w:lang w:val="en-US" w:eastAsia="zh-CN"/>
              </w:rPr>
            </w:pPr>
            <w:r>
              <w:rPr>
                <w:rFonts w:hint="eastAsia" w:ascii="宋体" w:hAnsi="宋体" w:eastAsia="宋体" w:cs="宋体"/>
                <w:spacing w:val="-12"/>
                <w:sz w:val="24"/>
                <w:szCs w:val="24"/>
                <w:lang w:val="en-US" w:eastAsia="zh-CN"/>
              </w:rPr>
              <w:t>5.2评审委员会启动异常低价投标（响应）审查后，属于前述第（1）项至第（4）项情形的，应当要求相关供应商在评审现场合理的时间内对投标（响应）价格作出解释，提供项目具体成本测算等与报价合理性相关的书面说明及必要的证明材料，包括但不限于原材料成本、人工成本、制造费用等。</w:t>
            </w:r>
          </w:p>
          <w:p w14:paraId="6825CA2B">
            <w:pPr>
              <w:pStyle w:val="6"/>
              <w:keepNext w:val="0"/>
              <w:keepLines w:val="0"/>
              <w:pageBreakBefore w:val="0"/>
              <w:widowControl/>
              <w:kinsoku w:val="0"/>
              <w:wordWrap/>
              <w:overflowPunct/>
              <w:topLinePunct w:val="0"/>
              <w:autoSpaceDE w:val="0"/>
              <w:autoSpaceDN w:val="0"/>
              <w:bidi w:val="0"/>
              <w:adjustRightInd w:val="0"/>
              <w:snapToGrid w:val="0"/>
              <w:spacing w:line="340" w:lineRule="exact"/>
              <w:ind w:left="0" w:leftChars="0" w:firstLine="0" w:firstLineChars="0"/>
              <w:jc w:val="both"/>
              <w:textAlignment w:val="baseline"/>
              <w:rPr>
                <w:rFonts w:hint="eastAsia" w:ascii="宋体" w:hAnsi="宋体" w:eastAsia="宋体" w:cs="宋体"/>
                <w:spacing w:val="-12"/>
                <w:sz w:val="24"/>
                <w:szCs w:val="24"/>
                <w:lang w:val="en-US" w:eastAsia="zh-CN"/>
              </w:rPr>
            </w:pPr>
            <w:r>
              <w:rPr>
                <w:rFonts w:hint="eastAsia" w:ascii="宋体" w:hAnsi="宋体" w:eastAsia="宋体" w:cs="宋体"/>
                <w:spacing w:val="-12"/>
                <w:sz w:val="24"/>
                <w:szCs w:val="24"/>
                <w:lang w:val="en-US" w:eastAsia="zh-CN"/>
              </w:rPr>
              <w:t>如供应商为厂家的，则对主要材料采购价格、人工费用、厂房（办公场地）费用、设备折旧、包装、运输、售后服务、税金、利润、代理服务费等各项费用组成的报价进行分析说明。如供应商为代理商或经销商的，则对设备采购价格、人工费用、办公场地费用、包装、运输、售后服务、税金、利润、代理服务费等各项费用组成的报价进行分析说明。分析说明须逐一提供佐证材料，包括但不限于：①设备的采购合同，或主要材料的采购合同；②人员工资明细表及银行工资转帐凭证；③自有厂房（或办公场所）的提供房产证明，租赁厂房（或办公场所）的提供租赁合同及发票，委托生产的提供委托生产合同；④生产设备购置合同或租赁合同或委托生产合同。⑤以往同类产品的合同及中标（成交）通知书（或交易发票）。 注：上述罗列的费用，如部分费用实际并未发生，则无须提供对应的成本分析及证明材料，但供应商应提供说明。</w:t>
            </w:r>
          </w:p>
          <w:p w14:paraId="03D7E531">
            <w:pPr>
              <w:pStyle w:val="6"/>
              <w:keepNext w:val="0"/>
              <w:keepLines w:val="0"/>
              <w:pageBreakBefore w:val="0"/>
              <w:widowControl/>
              <w:kinsoku w:val="0"/>
              <w:wordWrap/>
              <w:overflowPunct/>
              <w:topLinePunct w:val="0"/>
              <w:autoSpaceDE w:val="0"/>
              <w:autoSpaceDN w:val="0"/>
              <w:bidi w:val="0"/>
              <w:adjustRightInd w:val="0"/>
              <w:snapToGrid w:val="0"/>
              <w:spacing w:line="340" w:lineRule="exact"/>
              <w:ind w:left="0" w:leftChars="0" w:firstLine="0" w:firstLineChars="0"/>
              <w:jc w:val="both"/>
              <w:textAlignment w:val="baseline"/>
              <w:rPr>
                <w:rFonts w:hint="eastAsia" w:ascii="宋体" w:hAnsi="宋体" w:eastAsia="宋体" w:cs="宋体"/>
                <w:spacing w:val="-12"/>
                <w:sz w:val="24"/>
                <w:szCs w:val="24"/>
                <w:lang w:val="en-US" w:eastAsia="zh-CN"/>
              </w:rPr>
            </w:pPr>
            <w:r>
              <w:rPr>
                <w:rFonts w:hint="eastAsia" w:ascii="宋体" w:hAnsi="宋体" w:eastAsia="宋体" w:cs="宋体"/>
                <w:spacing w:val="-12"/>
                <w:sz w:val="24"/>
                <w:szCs w:val="24"/>
                <w:lang w:val="en-US" w:eastAsia="zh-CN"/>
              </w:rPr>
              <w:t>其中，属于前述第（3）项情形，供应商已随投标（响应）文件一并提交相关书面说明及必要的证明材料的，在评审现场可不再重复提交。</w:t>
            </w:r>
          </w:p>
          <w:p w14:paraId="2B460002">
            <w:pPr>
              <w:pStyle w:val="6"/>
              <w:keepNext w:val="0"/>
              <w:keepLines w:val="0"/>
              <w:pageBreakBefore w:val="0"/>
              <w:widowControl/>
              <w:kinsoku w:val="0"/>
              <w:wordWrap/>
              <w:overflowPunct/>
              <w:topLinePunct w:val="0"/>
              <w:autoSpaceDE w:val="0"/>
              <w:autoSpaceDN w:val="0"/>
              <w:bidi w:val="0"/>
              <w:adjustRightInd w:val="0"/>
              <w:snapToGrid w:val="0"/>
              <w:spacing w:line="340" w:lineRule="exact"/>
              <w:ind w:left="0" w:leftChars="0" w:firstLine="0" w:firstLineChars="0"/>
              <w:jc w:val="both"/>
              <w:textAlignment w:val="baseline"/>
              <w:rPr>
                <w:rFonts w:hint="eastAsia" w:ascii="宋体" w:hAnsi="宋体" w:eastAsia="宋体" w:cs="宋体"/>
                <w:spacing w:val="-12"/>
                <w:sz w:val="24"/>
                <w:szCs w:val="24"/>
                <w:lang w:val="en-US" w:eastAsia="zh-CN"/>
              </w:rPr>
            </w:pPr>
            <w:r>
              <w:rPr>
                <w:rFonts w:hint="eastAsia" w:ascii="宋体" w:hAnsi="宋体" w:eastAsia="宋体" w:cs="宋体"/>
                <w:spacing w:val="-12"/>
                <w:sz w:val="24"/>
                <w:szCs w:val="24"/>
                <w:lang w:val="en-US" w:eastAsia="zh-CN"/>
              </w:rPr>
              <w:t>5.3评审委员会依据专业经验，参考同类项目中标（成交）价格、类似产品市场价格水平、行业人工费用标准、国家有关部门指导行业协会发布的行业平均成本等情况，对报价合理性进行判断。被启动异常低价审查的投标（响应）供应商不能提供书面说明、证明材料，或者提供的书面说明、证明材料不能证明其报价合理性的，评审委员会将其作为无效投标（响应）处理。</w:t>
            </w:r>
          </w:p>
          <w:p w14:paraId="2925FBD3">
            <w:pPr>
              <w:pStyle w:val="6"/>
              <w:keepNext w:val="0"/>
              <w:keepLines w:val="0"/>
              <w:pageBreakBefore w:val="0"/>
              <w:widowControl/>
              <w:kinsoku w:val="0"/>
              <w:wordWrap/>
              <w:overflowPunct/>
              <w:topLinePunct w:val="0"/>
              <w:autoSpaceDE w:val="0"/>
              <w:autoSpaceDN w:val="0"/>
              <w:bidi w:val="0"/>
              <w:adjustRightInd w:val="0"/>
              <w:snapToGrid w:val="0"/>
              <w:spacing w:line="340" w:lineRule="exact"/>
              <w:ind w:left="0" w:leftChars="0" w:firstLine="0" w:firstLineChars="0"/>
              <w:jc w:val="both"/>
              <w:textAlignment w:val="baseline"/>
              <w:rPr>
                <w:rFonts w:hint="eastAsia" w:ascii="宋体" w:hAnsi="宋体" w:eastAsia="宋体" w:cs="宋体"/>
                <w:spacing w:val="-12"/>
                <w:sz w:val="24"/>
                <w:szCs w:val="24"/>
                <w:lang w:val="en-US" w:eastAsia="zh-CN"/>
              </w:rPr>
            </w:pPr>
          </w:p>
        </w:tc>
      </w:tr>
    </w:tbl>
    <w:p w14:paraId="14B6426E">
      <w:pPr>
        <w:pStyle w:val="6"/>
        <w:keepNext w:val="0"/>
        <w:keepLines w:val="0"/>
        <w:pageBreakBefore w:val="0"/>
        <w:widowControl/>
        <w:kinsoku w:val="0"/>
        <w:wordWrap/>
        <w:overflowPunct/>
        <w:topLinePunct w:val="0"/>
        <w:autoSpaceDE w:val="0"/>
        <w:autoSpaceDN w:val="0"/>
        <w:bidi w:val="0"/>
        <w:adjustRightInd w:val="0"/>
        <w:snapToGrid w:val="0"/>
        <w:spacing w:line="340" w:lineRule="exact"/>
        <w:ind w:left="0" w:leftChars="0" w:firstLine="0" w:firstLineChars="0"/>
        <w:jc w:val="both"/>
        <w:textAlignment w:val="baseline"/>
        <w:rPr>
          <w:rFonts w:hint="eastAsia" w:ascii="宋体" w:hAnsi="宋体" w:eastAsia="宋体" w:cs="宋体"/>
          <w:spacing w:val="-12"/>
          <w:sz w:val="24"/>
          <w:szCs w:val="24"/>
          <w:lang w:val="en-US" w:eastAsia="zh-CN"/>
        </w:rPr>
      </w:pPr>
      <w:r>
        <w:rPr>
          <w:rFonts w:hint="eastAsia" w:ascii="宋体" w:hAnsi="宋体" w:eastAsia="宋体" w:cs="宋体"/>
          <w:spacing w:val="-12"/>
          <w:sz w:val="24"/>
          <w:szCs w:val="24"/>
          <w:lang w:val="en-US" w:eastAsia="zh-CN"/>
        </w:rPr>
        <w:t>其他商务要求：</w:t>
      </w:r>
    </w:p>
    <w:tbl>
      <w:tblPr>
        <w:tblStyle w:val="4"/>
        <w:tblW w:w="8246" w:type="dxa"/>
        <w:tblInd w:w="-3"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998"/>
        <w:gridCol w:w="7248"/>
      </w:tblGrid>
      <w:tr w14:paraId="5A862F6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 w:hRule="atLeast"/>
        </w:trPr>
        <w:tc>
          <w:tcPr>
            <w:tcW w:w="998" w:type="dxa"/>
            <w:noWrap w:val="0"/>
            <w:vAlign w:val="center"/>
          </w:tcPr>
          <w:p w14:paraId="18AB5019">
            <w:pPr>
              <w:pStyle w:val="6"/>
              <w:keepNext w:val="0"/>
              <w:keepLines w:val="0"/>
              <w:pageBreakBefore w:val="0"/>
              <w:widowControl/>
              <w:kinsoku w:val="0"/>
              <w:wordWrap/>
              <w:overflowPunct/>
              <w:topLinePunct w:val="0"/>
              <w:autoSpaceDE w:val="0"/>
              <w:autoSpaceDN w:val="0"/>
              <w:bidi w:val="0"/>
              <w:adjustRightInd w:val="0"/>
              <w:snapToGrid w:val="0"/>
              <w:spacing w:line="340" w:lineRule="exact"/>
              <w:ind w:left="0" w:leftChars="0" w:firstLine="0" w:firstLineChars="0"/>
              <w:jc w:val="both"/>
              <w:textAlignment w:val="baseline"/>
              <w:rPr>
                <w:rFonts w:hint="eastAsia" w:ascii="宋体" w:hAnsi="宋体" w:eastAsia="宋体" w:cs="宋体"/>
                <w:spacing w:val="-12"/>
                <w:sz w:val="24"/>
                <w:szCs w:val="24"/>
                <w:lang w:val="en-US" w:eastAsia="zh-CN"/>
              </w:rPr>
            </w:pPr>
            <w:r>
              <w:rPr>
                <w:rFonts w:hint="eastAsia" w:ascii="宋体" w:hAnsi="宋体" w:eastAsia="宋体" w:cs="宋体"/>
                <w:spacing w:val="-12"/>
                <w:sz w:val="24"/>
                <w:szCs w:val="24"/>
                <w:lang w:val="en-US" w:eastAsia="zh-CN"/>
              </w:rPr>
              <w:t>序号</w:t>
            </w:r>
          </w:p>
        </w:tc>
        <w:tc>
          <w:tcPr>
            <w:tcW w:w="7248" w:type="dxa"/>
            <w:noWrap w:val="0"/>
            <w:vAlign w:val="center"/>
          </w:tcPr>
          <w:p w14:paraId="08FC8197">
            <w:pPr>
              <w:pStyle w:val="6"/>
              <w:keepNext w:val="0"/>
              <w:keepLines w:val="0"/>
              <w:pageBreakBefore w:val="0"/>
              <w:widowControl/>
              <w:kinsoku w:val="0"/>
              <w:wordWrap/>
              <w:overflowPunct/>
              <w:topLinePunct w:val="0"/>
              <w:autoSpaceDE w:val="0"/>
              <w:autoSpaceDN w:val="0"/>
              <w:bidi w:val="0"/>
              <w:adjustRightInd w:val="0"/>
              <w:snapToGrid w:val="0"/>
              <w:spacing w:line="340" w:lineRule="exact"/>
              <w:ind w:left="0" w:leftChars="0" w:firstLine="0" w:firstLineChars="0"/>
              <w:jc w:val="both"/>
              <w:textAlignment w:val="baseline"/>
              <w:rPr>
                <w:rFonts w:hint="eastAsia" w:ascii="宋体" w:hAnsi="宋体" w:eastAsia="宋体" w:cs="宋体"/>
                <w:spacing w:val="-12"/>
                <w:sz w:val="24"/>
                <w:szCs w:val="24"/>
                <w:lang w:val="en-US" w:eastAsia="zh-CN"/>
              </w:rPr>
            </w:pPr>
            <w:r>
              <w:rPr>
                <w:rFonts w:hint="eastAsia" w:ascii="宋体" w:hAnsi="宋体" w:eastAsia="宋体" w:cs="宋体"/>
                <w:spacing w:val="-12"/>
                <w:sz w:val="24"/>
                <w:szCs w:val="24"/>
                <w:lang w:val="en-US" w:eastAsia="zh-CN"/>
              </w:rPr>
              <w:t>具体要求</w:t>
            </w:r>
          </w:p>
        </w:tc>
      </w:tr>
      <w:tr w14:paraId="1FE18B7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 w:hRule="atLeast"/>
        </w:trPr>
        <w:tc>
          <w:tcPr>
            <w:tcW w:w="998" w:type="dxa"/>
            <w:noWrap w:val="0"/>
            <w:vAlign w:val="center"/>
          </w:tcPr>
          <w:p w14:paraId="23D81683">
            <w:pPr>
              <w:pStyle w:val="6"/>
              <w:keepNext w:val="0"/>
              <w:keepLines w:val="0"/>
              <w:pageBreakBefore w:val="0"/>
              <w:widowControl/>
              <w:kinsoku w:val="0"/>
              <w:wordWrap/>
              <w:overflowPunct/>
              <w:topLinePunct w:val="0"/>
              <w:autoSpaceDE w:val="0"/>
              <w:autoSpaceDN w:val="0"/>
              <w:bidi w:val="0"/>
              <w:adjustRightInd w:val="0"/>
              <w:snapToGrid w:val="0"/>
              <w:spacing w:line="340" w:lineRule="exact"/>
              <w:ind w:left="0" w:leftChars="0" w:firstLine="0" w:firstLineChars="0"/>
              <w:jc w:val="both"/>
              <w:textAlignment w:val="baseline"/>
              <w:rPr>
                <w:rFonts w:hint="eastAsia" w:ascii="宋体" w:hAnsi="宋体" w:eastAsia="宋体" w:cs="宋体"/>
                <w:spacing w:val="-12"/>
                <w:sz w:val="24"/>
                <w:szCs w:val="24"/>
                <w:lang w:val="en-US" w:eastAsia="zh-CN"/>
              </w:rPr>
            </w:pPr>
          </w:p>
        </w:tc>
        <w:tc>
          <w:tcPr>
            <w:tcW w:w="7248" w:type="dxa"/>
            <w:noWrap w:val="0"/>
            <w:vAlign w:val="center"/>
          </w:tcPr>
          <w:p w14:paraId="33D7A05E">
            <w:pPr>
              <w:pStyle w:val="6"/>
              <w:keepNext w:val="0"/>
              <w:keepLines w:val="0"/>
              <w:pageBreakBefore w:val="0"/>
              <w:widowControl/>
              <w:kinsoku w:val="0"/>
              <w:wordWrap/>
              <w:overflowPunct/>
              <w:topLinePunct w:val="0"/>
              <w:autoSpaceDE w:val="0"/>
              <w:autoSpaceDN w:val="0"/>
              <w:bidi w:val="0"/>
              <w:adjustRightInd w:val="0"/>
              <w:snapToGrid w:val="0"/>
              <w:spacing w:line="340" w:lineRule="exact"/>
              <w:ind w:left="0" w:leftChars="0" w:firstLine="0" w:firstLineChars="0"/>
              <w:jc w:val="both"/>
              <w:textAlignment w:val="baseline"/>
              <w:rPr>
                <w:rFonts w:hint="eastAsia" w:ascii="宋体" w:hAnsi="宋体" w:eastAsia="宋体" w:cs="宋体"/>
                <w:spacing w:val="-12"/>
                <w:sz w:val="24"/>
                <w:szCs w:val="24"/>
                <w:lang w:val="en-US" w:eastAsia="zh-CN"/>
              </w:rPr>
            </w:pPr>
            <w:r>
              <w:rPr>
                <w:rFonts w:hint="eastAsia" w:ascii="宋体" w:hAnsi="宋体" w:eastAsia="宋体" w:cs="宋体"/>
                <w:spacing w:val="-12"/>
                <w:sz w:val="24"/>
                <w:szCs w:val="24"/>
                <w:lang w:val="en-US" w:eastAsia="zh-CN"/>
              </w:rPr>
              <w:t>1.配送能力</w:t>
            </w:r>
          </w:p>
          <w:p w14:paraId="6EFBDCFE">
            <w:pPr>
              <w:pStyle w:val="6"/>
              <w:keepNext w:val="0"/>
              <w:keepLines w:val="0"/>
              <w:pageBreakBefore w:val="0"/>
              <w:widowControl/>
              <w:kinsoku w:val="0"/>
              <w:wordWrap/>
              <w:overflowPunct/>
              <w:topLinePunct w:val="0"/>
              <w:autoSpaceDE w:val="0"/>
              <w:autoSpaceDN w:val="0"/>
              <w:bidi w:val="0"/>
              <w:adjustRightInd w:val="0"/>
              <w:snapToGrid w:val="0"/>
              <w:spacing w:line="340" w:lineRule="exact"/>
              <w:ind w:left="0" w:leftChars="0" w:firstLine="0" w:firstLineChars="0"/>
              <w:jc w:val="both"/>
              <w:textAlignment w:val="baseline"/>
              <w:rPr>
                <w:rFonts w:hint="eastAsia" w:ascii="宋体" w:hAnsi="宋体" w:eastAsia="宋体" w:cs="宋体"/>
                <w:spacing w:val="-12"/>
                <w:sz w:val="24"/>
                <w:szCs w:val="24"/>
                <w:lang w:val="en-US" w:eastAsia="zh-CN"/>
              </w:rPr>
            </w:pPr>
            <w:r>
              <w:rPr>
                <w:rFonts w:hint="eastAsia" w:ascii="宋体" w:hAnsi="宋体" w:eastAsia="宋体" w:cs="宋体"/>
                <w:spacing w:val="-12"/>
                <w:sz w:val="24"/>
                <w:szCs w:val="24"/>
                <w:lang w:val="en-US" w:eastAsia="zh-CN"/>
              </w:rPr>
              <w:t>具备专车配送，运送车辆须具备合法手续及有效行驶证，并且配足专人专用车辆，运送车辆要确保清洁卫生，符合国家的有关规定，确保食材及一次性</w:t>
            </w:r>
            <w:bookmarkStart w:id="0" w:name="_GoBack"/>
            <w:r>
              <w:rPr>
                <w:rFonts w:hint="eastAsia" w:ascii="宋体" w:hAnsi="宋体" w:eastAsia="宋体" w:cs="宋体"/>
                <w:spacing w:val="-12"/>
                <w:sz w:val="24"/>
                <w:szCs w:val="24"/>
                <w:lang w:val="en-US" w:eastAsia="zh-CN"/>
              </w:rPr>
              <w:t>餐具</w:t>
            </w:r>
            <w:bookmarkEnd w:id="0"/>
            <w:r>
              <w:rPr>
                <w:rFonts w:hint="eastAsia" w:ascii="宋体" w:hAnsi="宋体" w:eastAsia="宋体" w:cs="宋体"/>
                <w:spacing w:val="-12"/>
                <w:sz w:val="24"/>
                <w:szCs w:val="24"/>
                <w:lang w:val="en-US" w:eastAsia="zh-CN"/>
              </w:rPr>
              <w:t>在配送过程中不受污染。</w:t>
            </w:r>
          </w:p>
        </w:tc>
      </w:tr>
      <w:tr w14:paraId="0CF1D2F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 w:hRule="atLeast"/>
        </w:trPr>
        <w:tc>
          <w:tcPr>
            <w:tcW w:w="998" w:type="dxa"/>
            <w:noWrap w:val="0"/>
            <w:vAlign w:val="center"/>
          </w:tcPr>
          <w:p w14:paraId="450A9853">
            <w:pPr>
              <w:pStyle w:val="6"/>
              <w:keepNext w:val="0"/>
              <w:keepLines w:val="0"/>
              <w:pageBreakBefore w:val="0"/>
              <w:widowControl/>
              <w:kinsoku w:val="0"/>
              <w:wordWrap/>
              <w:overflowPunct/>
              <w:topLinePunct w:val="0"/>
              <w:autoSpaceDE w:val="0"/>
              <w:autoSpaceDN w:val="0"/>
              <w:bidi w:val="0"/>
              <w:adjustRightInd w:val="0"/>
              <w:snapToGrid w:val="0"/>
              <w:spacing w:line="340" w:lineRule="exact"/>
              <w:ind w:left="0" w:leftChars="0" w:firstLine="0" w:firstLineChars="0"/>
              <w:jc w:val="both"/>
              <w:textAlignment w:val="baseline"/>
              <w:rPr>
                <w:rFonts w:hint="eastAsia" w:ascii="宋体" w:hAnsi="宋体" w:eastAsia="宋体" w:cs="宋体"/>
                <w:spacing w:val="-12"/>
                <w:sz w:val="24"/>
                <w:szCs w:val="24"/>
                <w:lang w:val="en-US" w:eastAsia="zh-CN"/>
              </w:rPr>
            </w:pPr>
          </w:p>
        </w:tc>
        <w:tc>
          <w:tcPr>
            <w:tcW w:w="7248" w:type="dxa"/>
            <w:noWrap w:val="0"/>
            <w:vAlign w:val="center"/>
          </w:tcPr>
          <w:p w14:paraId="5C7D2053">
            <w:pPr>
              <w:pStyle w:val="6"/>
              <w:keepNext w:val="0"/>
              <w:keepLines w:val="0"/>
              <w:pageBreakBefore w:val="0"/>
              <w:widowControl/>
              <w:kinsoku w:val="0"/>
              <w:wordWrap/>
              <w:overflowPunct/>
              <w:topLinePunct w:val="0"/>
              <w:autoSpaceDE w:val="0"/>
              <w:autoSpaceDN w:val="0"/>
              <w:bidi w:val="0"/>
              <w:adjustRightInd w:val="0"/>
              <w:snapToGrid w:val="0"/>
              <w:spacing w:line="340" w:lineRule="exact"/>
              <w:ind w:left="0" w:leftChars="0" w:firstLine="0" w:firstLineChars="0"/>
              <w:jc w:val="both"/>
              <w:textAlignment w:val="baseline"/>
              <w:rPr>
                <w:rFonts w:hint="eastAsia" w:ascii="宋体" w:hAnsi="宋体" w:eastAsia="宋体" w:cs="宋体"/>
                <w:spacing w:val="-12"/>
                <w:sz w:val="24"/>
                <w:szCs w:val="24"/>
                <w:lang w:val="en-US" w:eastAsia="zh-CN"/>
              </w:rPr>
            </w:pPr>
            <w:r>
              <w:rPr>
                <w:rFonts w:hint="eastAsia" w:ascii="宋体" w:hAnsi="宋体" w:eastAsia="宋体" w:cs="宋体"/>
                <w:spacing w:val="-12"/>
                <w:sz w:val="24"/>
                <w:szCs w:val="24"/>
                <w:lang w:val="en-US" w:eastAsia="zh-CN"/>
              </w:rPr>
              <w:t>2.食材储存能力</w:t>
            </w:r>
          </w:p>
          <w:p w14:paraId="2E722826">
            <w:pPr>
              <w:pStyle w:val="6"/>
              <w:keepNext w:val="0"/>
              <w:keepLines w:val="0"/>
              <w:pageBreakBefore w:val="0"/>
              <w:widowControl/>
              <w:kinsoku w:val="0"/>
              <w:wordWrap/>
              <w:overflowPunct/>
              <w:topLinePunct w:val="0"/>
              <w:autoSpaceDE w:val="0"/>
              <w:autoSpaceDN w:val="0"/>
              <w:bidi w:val="0"/>
              <w:adjustRightInd w:val="0"/>
              <w:snapToGrid w:val="0"/>
              <w:spacing w:line="340" w:lineRule="exact"/>
              <w:ind w:left="0" w:leftChars="0" w:firstLine="0" w:firstLineChars="0"/>
              <w:jc w:val="both"/>
              <w:textAlignment w:val="baseline"/>
              <w:rPr>
                <w:rFonts w:hint="eastAsia" w:ascii="宋体" w:hAnsi="宋体" w:eastAsia="宋体" w:cs="宋体"/>
                <w:spacing w:val="-12"/>
                <w:sz w:val="24"/>
                <w:szCs w:val="24"/>
                <w:lang w:val="en-US" w:eastAsia="zh-CN"/>
              </w:rPr>
            </w:pPr>
            <w:r>
              <w:rPr>
                <w:rFonts w:hint="eastAsia" w:ascii="宋体" w:hAnsi="宋体" w:eastAsia="宋体" w:cs="宋体"/>
                <w:spacing w:val="-12"/>
                <w:sz w:val="24"/>
                <w:szCs w:val="24"/>
                <w:lang w:val="en-US" w:eastAsia="zh-CN"/>
              </w:rPr>
              <w:t>中标人自有或租赁的仓库、冷冻/冷藏库等，相关场地面积及运输距离须满足本项目的实际需要，确保按时交货。</w:t>
            </w:r>
          </w:p>
        </w:tc>
      </w:tr>
      <w:tr w14:paraId="3C62D8F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 w:hRule="atLeast"/>
        </w:trPr>
        <w:tc>
          <w:tcPr>
            <w:tcW w:w="998" w:type="dxa"/>
            <w:noWrap w:val="0"/>
            <w:vAlign w:val="center"/>
          </w:tcPr>
          <w:p w14:paraId="24F0E20D">
            <w:pPr>
              <w:pStyle w:val="6"/>
              <w:keepNext w:val="0"/>
              <w:keepLines w:val="0"/>
              <w:pageBreakBefore w:val="0"/>
              <w:widowControl/>
              <w:kinsoku w:val="0"/>
              <w:wordWrap/>
              <w:overflowPunct/>
              <w:topLinePunct w:val="0"/>
              <w:autoSpaceDE w:val="0"/>
              <w:autoSpaceDN w:val="0"/>
              <w:bidi w:val="0"/>
              <w:adjustRightInd w:val="0"/>
              <w:snapToGrid w:val="0"/>
              <w:spacing w:line="340" w:lineRule="exact"/>
              <w:ind w:left="0" w:leftChars="0" w:firstLine="0" w:firstLineChars="0"/>
              <w:jc w:val="both"/>
              <w:textAlignment w:val="baseline"/>
              <w:rPr>
                <w:rFonts w:hint="eastAsia" w:ascii="宋体" w:hAnsi="宋体" w:eastAsia="宋体" w:cs="宋体"/>
                <w:spacing w:val="-12"/>
                <w:sz w:val="24"/>
                <w:szCs w:val="24"/>
                <w:lang w:val="en-US" w:eastAsia="zh-CN"/>
              </w:rPr>
            </w:pPr>
          </w:p>
        </w:tc>
        <w:tc>
          <w:tcPr>
            <w:tcW w:w="7248" w:type="dxa"/>
            <w:noWrap w:val="0"/>
            <w:vAlign w:val="center"/>
          </w:tcPr>
          <w:p w14:paraId="7A243E43">
            <w:pPr>
              <w:pStyle w:val="6"/>
              <w:keepNext w:val="0"/>
              <w:keepLines w:val="0"/>
              <w:pageBreakBefore w:val="0"/>
              <w:widowControl/>
              <w:kinsoku w:val="0"/>
              <w:wordWrap/>
              <w:overflowPunct/>
              <w:topLinePunct w:val="0"/>
              <w:autoSpaceDE w:val="0"/>
              <w:autoSpaceDN w:val="0"/>
              <w:bidi w:val="0"/>
              <w:adjustRightInd w:val="0"/>
              <w:snapToGrid w:val="0"/>
              <w:spacing w:line="340" w:lineRule="exact"/>
              <w:ind w:left="0" w:leftChars="0" w:firstLine="0" w:firstLineChars="0"/>
              <w:jc w:val="both"/>
              <w:textAlignment w:val="baseline"/>
              <w:rPr>
                <w:rFonts w:hint="eastAsia" w:ascii="宋体" w:hAnsi="宋体" w:eastAsia="宋体" w:cs="宋体"/>
                <w:spacing w:val="-12"/>
                <w:sz w:val="24"/>
                <w:szCs w:val="24"/>
                <w:lang w:val="en-US" w:eastAsia="zh-CN"/>
              </w:rPr>
            </w:pPr>
            <w:r>
              <w:rPr>
                <w:rFonts w:hint="eastAsia" w:ascii="宋体" w:hAnsi="宋体" w:eastAsia="宋体" w:cs="宋体"/>
                <w:spacing w:val="-12"/>
                <w:sz w:val="24"/>
                <w:szCs w:val="24"/>
                <w:lang w:val="en-US" w:eastAsia="zh-CN"/>
              </w:rPr>
              <w:t>3.食品安全追溯保障</w:t>
            </w:r>
          </w:p>
          <w:p w14:paraId="3B7C3DC0">
            <w:pPr>
              <w:pStyle w:val="6"/>
              <w:keepNext w:val="0"/>
              <w:keepLines w:val="0"/>
              <w:pageBreakBefore w:val="0"/>
              <w:widowControl/>
              <w:kinsoku w:val="0"/>
              <w:wordWrap/>
              <w:overflowPunct/>
              <w:topLinePunct w:val="0"/>
              <w:autoSpaceDE w:val="0"/>
              <w:autoSpaceDN w:val="0"/>
              <w:bidi w:val="0"/>
              <w:adjustRightInd w:val="0"/>
              <w:snapToGrid w:val="0"/>
              <w:spacing w:line="340" w:lineRule="exact"/>
              <w:ind w:left="0" w:leftChars="0" w:firstLine="0" w:firstLineChars="0"/>
              <w:jc w:val="both"/>
              <w:textAlignment w:val="baseline"/>
              <w:rPr>
                <w:rFonts w:hint="eastAsia" w:ascii="宋体" w:hAnsi="宋体" w:eastAsia="宋体" w:cs="宋体"/>
                <w:spacing w:val="-12"/>
                <w:sz w:val="24"/>
                <w:szCs w:val="24"/>
                <w:lang w:val="en-US" w:eastAsia="zh-CN"/>
              </w:rPr>
            </w:pPr>
            <w:r>
              <w:rPr>
                <w:rFonts w:hint="eastAsia" w:ascii="宋体" w:hAnsi="宋体" w:eastAsia="宋体" w:cs="宋体"/>
                <w:spacing w:val="-12"/>
                <w:sz w:val="24"/>
                <w:szCs w:val="24"/>
                <w:lang w:val="en-US" w:eastAsia="zh-CN"/>
              </w:rPr>
              <w:t>中标人应建立产品的来源、追溯、加工、储存、运输等多个环节的食品溯源管理机制，制定相应的食品安全措施，确保链条清晰，源头可控，并主动接受属地市场监督管理部门的监管。</w:t>
            </w:r>
          </w:p>
        </w:tc>
      </w:tr>
      <w:tr w14:paraId="3FA688B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 w:hRule="atLeast"/>
        </w:trPr>
        <w:tc>
          <w:tcPr>
            <w:tcW w:w="998" w:type="dxa"/>
            <w:noWrap w:val="0"/>
            <w:vAlign w:val="center"/>
          </w:tcPr>
          <w:p w14:paraId="0EA85B8E">
            <w:pPr>
              <w:pStyle w:val="6"/>
              <w:keepNext w:val="0"/>
              <w:keepLines w:val="0"/>
              <w:pageBreakBefore w:val="0"/>
              <w:widowControl/>
              <w:kinsoku w:val="0"/>
              <w:wordWrap/>
              <w:overflowPunct/>
              <w:topLinePunct w:val="0"/>
              <w:autoSpaceDE w:val="0"/>
              <w:autoSpaceDN w:val="0"/>
              <w:bidi w:val="0"/>
              <w:adjustRightInd w:val="0"/>
              <w:snapToGrid w:val="0"/>
              <w:spacing w:line="340" w:lineRule="exact"/>
              <w:ind w:left="0" w:leftChars="0" w:firstLine="0" w:firstLineChars="0"/>
              <w:jc w:val="both"/>
              <w:textAlignment w:val="baseline"/>
              <w:rPr>
                <w:rFonts w:hint="eastAsia" w:ascii="宋体" w:hAnsi="宋体" w:eastAsia="宋体" w:cs="宋体"/>
                <w:spacing w:val="-12"/>
                <w:sz w:val="24"/>
                <w:szCs w:val="24"/>
                <w:lang w:val="en-US" w:eastAsia="zh-CN"/>
              </w:rPr>
            </w:pPr>
          </w:p>
        </w:tc>
        <w:tc>
          <w:tcPr>
            <w:tcW w:w="7248" w:type="dxa"/>
            <w:noWrap w:val="0"/>
            <w:vAlign w:val="center"/>
          </w:tcPr>
          <w:p w14:paraId="5365DE5F">
            <w:pPr>
              <w:pStyle w:val="6"/>
              <w:keepNext w:val="0"/>
              <w:keepLines w:val="0"/>
              <w:pageBreakBefore w:val="0"/>
              <w:widowControl/>
              <w:kinsoku w:val="0"/>
              <w:wordWrap/>
              <w:overflowPunct/>
              <w:topLinePunct w:val="0"/>
              <w:autoSpaceDE w:val="0"/>
              <w:autoSpaceDN w:val="0"/>
              <w:bidi w:val="0"/>
              <w:adjustRightInd w:val="0"/>
              <w:snapToGrid w:val="0"/>
              <w:spacing w:line="340" w:lineRule="exact"/>
              <w:ind w:left="0" w:leftChars="0" w:firstLine="0" w:firstLineChars="0"/>
              <w:jc w:val="both"/>
              <w:textAlignment w:val="baseline"/>
              <w:rPr>
                <w:rFonts w:hint="eastAsia" w:ascii="宋体" w:hAnsi="宋体" w:eastAsia="宋体" w:cs="宋体"/>
                <w:spacing w:val="-12"/>
                <w:sz w:val="24"/>
                <w:szCs w:val="24"/>
                <w:lang w:val="en-US" w:eastAsia="zh-CN"/>
              </w:rPr>
            </w:pPr>
            <w:r>
              <w:rPr>
                <w:rFonts w:hint="eastAsia" w:ascii="宋体" w:hAnsi="宋体" w:eastAsia="宋体" w:cs="宋体"/>
                <w:spacing w:val="-12"/>
                <w:sz w:val="24"/>
                <w:szCs w:val="24"/>
                <w:lang w:val="en-US" w:eastAsia="zh-CN"/>
              </w:rPr>
              <w:t>4.运营小程序服务能力</w:t>
            </w:r>
          </w:p>
          <w:p w14:paraId="57D26C08">
            <w:pPr>
              <w:pStyle w:val="6"/>
              <w:keepNext w:val="0"/>
              <w:keepLines w:val="0"/>
              <w:pageBreakBefore w:val="0"/>
              <w:widowControl/>
              <w:kinsoku w:val="0"/>
              <w:wordWrap/>
              <w:overflowPunct/>
              <w:topLinePunct w:val="0"/>
              <w:autoSpaceDE w:val="0"/>
              <w:autoSpaceDN w:val="0"/>
              <w:bidi w:val="0"/>
              <w:adjustRightInd w:val="0"/>
              <w:snapToGrid w:val="0"/>
              <w:spacing w:line="340" w:lineRule="exact"/>
              <w:ind w:left="0" w:leftChars="0" w:firstLine="0" w:firstLineChars="0"/>
              <w:jc w:val="both"/>
              <w:textAlignment w:val="baseline"/>
              <w:rPr>
                <w:rFonts w:hint="eastAsia" w:ascii="宋体" w:hAnsi="宋体" w:eastAsia="宋体" w:cs="宋体"/>
                <w:spacing w:val="-12"/>
                <w:sz w:val="24"/>
                <w:szCs w:val="24"/>
                <w:lang w:val="en-US" w:eastAsia="zh-CN"/>
              </w:rPr>
            </w:pPr>
            <w:r>
              <w:rPr>
                <w:rFonts w:hint="eastAsia" w:ascii="宋体" w:hAnsi="宋体" w:eastAsia="宋体" w:cs="宋体"/>
                <w:spacing w:val="-12"/>
                <w:sz w:val="24"/>
                <w:szCs w:val="24"/>
                <w:lang w:val="en-US" w:eastAsia="zh-CN"/>
              </w:rPr>
              <w:t>中标人应提供满足采购人需求的食材及餐具运营小程序，并根据小程序提供小程序运营方案（包括但不限于①小程序功能完整性、②小程序运营管理方案、③专人维护机制、④数据安全保障措施）。</w:t>
            </w:r>
          </w:p>
        </w:tc>
      </w:tr>
      <w:tr w14:paraId="68BF205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 w:hRule="atLeast"/>
        </w:trPr>
        <w:tc>
          <w:tcPr>
            <w:tcW w:w="998" w:type="dxa"/>
            <w:noWrap w:val="0"/>
            <w:vAlign w:val="center"/>
          </w:tcPr>
          <w:p w14:paraId="49A0D809">
            <w:pPr>
              <w:pStyle w:val="6"/>
              <w:keepNext w:val="0"/>
              <w:keepLines w:val="0"/>
              <w:pageBreakBefore w:val="0"/>
              <w:widowControl/>
              <w:kinsoku w:val="0"/>
              <w:wordWrap/>
              <w:overflowPunct/>
              <w:topLinePunct w:val="0"/>
              <w:autoSpaceDE w:val="0"/>
              <w:autoSpaceDN w:val="0"/>
              <w:bidi w:val="0"/>
              <w:adjustRightInd w:val="0"/>
              <w:snapToGrid w:val="0"/>
              <w:spacing w:line="340" w:lineRule="exact"/>
              <w:ind w:left="0" w:leftChars="0" w:firstLine="0" w:firstLineChars="0"/>
              <w:jc w:val="both"/>
              <w:textAlignment w:val="baseline"/>
              <w:rPr>
                <w:rFonts w:hint="eastAsia" w:ascii="宋体" w:hAnsi="宋体" w:eastAsia="宋体" w:cs="宋体"/>
                <w:spacing w:val="-12"/>
                <w:sz w:val="24"/>
                <w:szCs w:val="24"/>
                <w:lang w:val="en-US" w:eastAsia="zh-CN"/>
              </w:rPr>
            </w:pPr>
          </w:p>
        </w:tc>
        <w:tc>
          <w:tcPr>
            <w:tcW w:w="7248" w:type="dxa"/>
            <w:noWrap w:val="0"/>
            <w:vAlign w:val="center"/>
          </w:tcPr>
          <w:p w14:paraId="422CFB9C">
            <w:pPr>
              <w:pStyle w:val="6"/>
              <w:keepNext w:val="0"/>
              <w:keepLines w:val="0"/>
              <w:pageBreakBefore w:val="0"/>
              <w:widowControl/>
              <w:kinsoku w:val="0"/>
              <w:wordWrap/>
              <w:overflowPunct/>
              <w:topLinePunct w:val="0"/>
              <w:autoSpaceDE w:val="0"/>
              <w:autoSpaceDN w:val="0"/>
              <w:bidi w:val="0"/>
              <w:adjustRightInd w:val="0"/>
              <w:snapToGrid w:val="0"/>
              <w:spacing w:line="340" w:lineRule="exact"/>
              <w:ind w:left="0" w:leftChars="0" w:firstLine="0" w:firstLineChars="0"/>
              <w:jc w:val="both"/>
              <w:textAlignment w:val="baseline"/>
              <w:rPr>
                <w:rFonts w:hint="eastAsia" w:ascii="宋体" w:hAnsi="宋体" w:eastAsia="宋体" w:cs="宋体"/>
                <w:spacing w:val="-12"/>
                <w:sz w:val="24"/>
                <w:szCs w:val="24"/>
                <w:lang w:val="en-US" w:eastAsia="zh-CN"/>
              </w:rPr>
            </w:pPr>
            <w:r>
              <w:rPr>
                <w:rFonts w:hint="eastAsia" w:ascii="宋体" w:hAnsi="宋体" w:eastAsia="宋体" w:cs="宋体"/>
                <w:spacing w:val="-12"/>
                <w:sz w:val="24"/>
                <w:szCs w:val="24"/>
                <w:lang w:val="en-US" w:eastAsia="zh-CN"/>
              </w:rPr>
              <w:t>4.投标人对本项目的理解，提出适合本项目的货物配送方案，方案应包含但不限于：包含①分拣运输流程、②时效管控、③运输质量保护、④沟通调度。</w:t>
            </w:r>
          </w:p>
        </w:tc>
      </w:tr>
      <w:tr w14:paraId="59D8BF2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 w:hRule="atLeast"/>
        </w:trPr>
        <w:tc>
          <w:tcPr>
            <w:tcW w:w="998" w:type="dxa"/>
            <w:noWrap w:val="0"/>
            <w:vAlign w:val="center"/>
          </w:tcPr>
          <w:p w14:paraId="014FAD4E">
            <w:pPr>
              <w:pStyle w:val="6"/>
              <w:keepNext w:val="0"/>
              <w:keepLines w:val="0"/>
              <w:pageBreakBefore w:val="0"/>
              <w:widowControl/>
              <w:kinsoku w:val="0"/>
              <w:wordWrap/>
              <w:overflowPunct/>
              <w:topLinePunct w:val="0"/>
              <w:autoSpaceDE w:val="0"/>
              <w:autoSpaceDN w:val="0"/>
              <w:bidi w:val="0"/>
              <w:adjustRightInd w:val="0"/>
              <w:snapToGrid w:val="0"/>
              <w:spacing w:line="340" w:lineRule="exact"/>
              <w:ind w:left="0" w:leftChars="0" w:firstLine="0" w:firstLineChars="0"/>
              <w:jc w:val="both"/>
              <w:textAlignment w:val="baseline"/>
              <w:rPr>
                <w:rFonts w:hint="eastAsia" w:ascii="宋体" w:hAnsi="宋体" w:eastAsia="宋体" w:cs="宋体"/>
                <w:spacing w:val="-12"/>
                <w:sz w:val="24"/>
                <w:szCs w:val="24"/>
                <w:lang w:val="en-US" w:eastAsia="zh-CN"/>
              </w:rPr>
            </w:pPr>
          </w:p>
        </w:tc>
        <w:tc>
          <w:tcPr>
            <w:tcW w:w="7248" w:type="dxa"/>
            <w:noWrap w:val="0"/>
            <w:vAlign w:val="center"/>
          </w:tcPr>
          <w:p w14:paraId="42050A0C">
            <w:pPr>
              <w:pStyle w:val="6"/>
              <w:keepNext w:val="0"/>
              <w:keepLines w:val="0"/>
              <w:pageBreakBefore w:val="0"/>
              <w:widowControl/>
              <w:kinsoku w:val="0"/>
              <w:wordWrap/>
              <w:overflowPunct/>
              <w:topLinePunct w:val="0"/>
              <w:autoSpaceDE w:val="0"/>
              <w:autoSpaceDN w:val="0"/>
              <w:bidi w:val="0"/>
              <w:adjustRightInd w:val="0"/>
              <w:snapToGrid w:val="0"/>
              <w:spacing w:line="340" w:lineRule="exact"/>
              <w:ind w:left="0" w:leftChars="0" w:firstLine="0" w:firstLineChars="0"/>
              <w:jc w:val="both"/>
              <w:textAlignment w:val="baseline"/>
              <w:rPr>
                <w:rFonts w:hint="eastAsia" w:ascii="宋体" w:hAnsi="宋体" w:eastAsia="宋体" w:cs="宋体"/>
                <w:spacing w:val="-12"/>
                <w:sz w:val="24"/>
                <w:szCs w:val="24"/>
                <w:lang w:val="en-US" w:eastAsia="zh-CN"/>
              </w:rPr>
            </w:pPr>
            <w:r>
              <w:rPr>
                <w:rFonts w:hint="eastAsia" w:ascii="宋体" w:hAnsi="宋体" w:eastAsia="宋体" w:cs="宋体"/>
                <w:spacing w:val="-12"/>
                <w:sz w:val="24"/>
                <w:szCs w:val="24"/>
                <w:lang w:val="en-US" w:eastAsia="zh-CN"/>
              </w:rPr>
              <w:t>5.投标人制定检测方案及供应保障方案，检测能力和供应保障方案，</w:t>
            </w:r>
          </w:p>
          <w:p w14:paraId="08E7290D">
            <w:pPr>
              <w:pStyle w:val="6"/>
              <w:keepNext w:val="0"/>
              <w:keepLines w:val="0"/>
              <w:pageBreakBefore w:val="0"/>
              <w:widowControl/>
              <w:kinsoku w:val="0"/>
              <w:wordWrap/>
              <w:overflowPunct/>
              <w:topLinePunct w:val="0"/>
              <w:autoSpaceDE w:val="0"/>
              <w:autoSpaceDN w:val="0"/>
              <w:bidi w:val="0"/>
              <w:adjustRightInd w:val="0"/>
              <w:snapToGrid w:val="0"/>
              <w:spacing w:line="340" w:lineRule="exact"/>
              <w:ind w:left="0" w:leftChars="0" w:firstLine="0" w:firstLineChars="0"/>
              <w:jc w:val="both"/>
              <w:textAlignment w:val="baseline"/>
              <w:rPr>
                <w:rFonts w:hint="eastAsia" w:ascii="宋体" w:hAnsi="宋体" w:eastAsia="宋体" w:cs="宋体"/>
                <w:spacing w:val="-12"/>
                <w:sz w:val="24"/>
                <w:szCs w:val="24"/>
                <w:lang w:val="en-US" w:eastAsia="zh-CN"/>
              </w:rPr>
            </w:pPr>
            <w:r>
              <w:rPr>
                <w:rFonts w:hint="eastAsia" w:ascii="宋体" w:hAnsi="宋体" w:eastAsia="宋体" w:cs="宋体"/>
                <w:spacing w:val="-12"/>
                <w:sz w:val="24"/>
                <w:szCs w:val="24"/>
                <w:lang w:val="en-US" w:eastAsia="zh-CN"/>
              </w:rPr>
              <w:t>方案应包含但不限于：包含①分检测设备、②供货来源③供货质量保护；</w:t>
            </w:r>
          </w:p>
        </w:tc>
      </w:tr>
      <w:tr w14:paraId="657FA99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 w:hRule="atLeast"/>
        </w:trPr>
        <w:tc>
          <w:tcPr>
            <w:tcW w:w="998" w:type="dxa"/>
            <w:noWrap w:val="0"/>
            <w:vAlign w:val="center"/>
          </w:tcPr>
          <w:p w14:paraId="7ABD9DC5">
            <w:pPr>
              <w:pStyle w:val="6"/>
              <w:keepNext w:val="0"/>
              <w:keepLines w:val="0"/>
              <w:pageBreakBefore w:val="0"/>
              <w:widowControl/>
              <w:kinsoku w:val="0"/>
              <w:wordWrap/>
              <w:overflowPunct/>
              <w:topLinePunct w:val="0"/>
              <w:autoSpaceDE w:val="0"/>
              <w:autoSpaceDN w:val="0"/>
              <w:bidi w:val="0"/>
              <w:adjustRightInd w:val="0"/>
              <w:snapToGrid w:val="0"/>
              <w:spacing w:line="340" w:lineRule="exact"/>
              <w:ind w:left="0" w:leftChars="0" w:firstLine="0" w:firstLineChars="0"/>
              <w:jc w:val="both"/>
              <w:textAlignment w:val="baseline"/>
              <w:rPr>
                <w:rFonts w:hint="eastAsia" w:ascii="宋体" w:hAnsi="宋体" w:eastAsia="宋体" w:cs="宋体"/>
                <w:spacing w:val="-12"/>
                <w:sz w:val="24"/>
                <w:szCs w:val="24"/>
                <w:lang w:val="en-US" w:eastAsia="zh-CN"/>
              </w:rPr>
            </w:pPr>
          </w:p>
        </w:tc>
        <w:tc>
          <w:tcPr>
            <w:tcW w:w="7248" w:type="dxa"/>
            <w:noWrap w:val="0"/>
            <w:vAlign w:val="center"/>
          </w:tcPr>
          <w:p w14:paraId="533BDD2C">
            <w:pPr>
              <w:pStyle w:val="6"/>
              <w:keepNext w:val="0"/>
              <w:keepLines w:val="0"/>
              <w:pageBreakBefore w:val="0"/>
              <w:widowControl/>
              <w:kinsoku w:val="0"/>
              <w:wordWrap/>
              <w:overflowPunct/>
              <w:topLinePunct w:val="0"/>
              <w:autoSpaceDE w:val="0"/>
              <w:autoSpaceDN w:val="0"/>
              <w:bidi w:val="0"/>
              <w:adjustRightInd w:val="0"/>
              <w:snapToGrid w:val="0"/>
              <w:spacing w:line="340" w:lineRule="exact"/>
              <w:ind w:left="0" w:leftChars="0" w:firstLine="0" w:firstLineChars="0"/>
              <w:jc w:val="both"/>
              <w:textAlignment w:val="baseline"/>
              <w:rPr>
                <w:rFonts w:hint="eastAsia" w:ascii="宋体" w:hAnsi="宋体" w:eastAsia="宋体" w:cs="宋体"/>
                <w:spacing w:val="-12"/>
                <w:sz w:val="24"/>
                <w:szCs w:val="24"/>
                <w:lang w:val="en-US" w:eastAsia="zh-CN"/>
              </w:rPr>
            </w:pPr>
            <w:r>
              <w:rPr>
                <w:rFonts w:hint="eastAsia" w:ascii="宋体" w:hAnsi="宋体" w:eastAsia="宋体" w:cs="宋体"/>
                <w:spacing w:val="-12"/>
                <w:sz w:val="24"/>
                <w:szCs w:val="24"/>
                <w:lang w:val="en-US" w:eastAsia="zh-CN"/>
              </w:rPr>
              <w:t>6.投标人制定应急保障供应方案、措施，项目遇到突发情况，如何保障采购人的食材需求，方案应包含但不限于：包含①应急处置时效、②方案、③措施、④资源调配等。</w:t>
            </w:r>
          </w:p>
        </w:tc>
      </w:tr>
      <w:tr w14:paraId="71BD654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 w:hRule="atLeast"/>
        </w:trPr>
        <w:tc>
          <w:tcPr>
            <w:tcW w:w="998" w:type="dxa"/>
            <w:noWrap w:val="0"/>
            <w:vAlign w:val="center"/>
          </w:tcPr>
          <w:p w14:paraId="20AB8320">
            <w:pPr>
              <w:pStyle w:val="6"/>
              <w:keepNext w:val="0"/>
              <w:keepLines w:val="0"/>
              <w:pageBreakBefore w:val="0"/>
              <w:widowControl/>
              <w:kinsoku w:val="0"/>
              <w:wordWrap/>
              <w:overflowPunct/>
              <w:topLinePunct w:val="0"/>
              <w:autoSpaceDE w:val="0"/>
              <w:autoSpaceDN w:val="0"/>
              <w:bidi w:val="0"/>
              <w:adjustRightInd w:val="0"/>
              <w:snapToGrid w:val="0"/>
              <w:spacing w:line="340" w:lineRule="exact"/>
              <w:ind w:left="0" w:leftChars="0" w:firstLine="0" w:firstLineChars="0"/>
              <w:jc w:val="both"/>
              <w:textAlignment w:val="baseline"/>
              <w:rPr>
                <w:rFonts w:hint="eastAsia" w:ascii="宋体" w:hAnsi="宋体" w:eastAsia="宋体" w:cs="宋体"/>
                <w:spacing w:val="-12"/>
                <w:sz w:val="24"/>
                <w:szCs w:val="24"/>
                <w:lang w:val="en-US" w:eastAsia="zh-CN"/>
              </w:rPr>
            </w:pPr>
          </w:p>
        </w:tc>
        <w:tc>
          <w:tcPr>
            <w:tcW w:w="7248" w:type="dxa"/>
            <w:noWrap w:val="0"/>
            <w:vAlign w:val="center"/>
          </w:tcPr>
          <w:p w14:paraId="073CD598">
            <w:pPr>
              <w:pStyle w:val="6"/>
              <w:keepNext w:val="0"/>
              <w:keepLines w:val="0"/>
              <w:pageBreakBefore w:val="0"/>
              <w:widowControl/>
              <w:kinsoku w:val="0"/>
              <w:wordWrap/>
              <w:overflowPunct/>
              <w:topLinePunct w:val="0"/>
              <w:autoSpaceDE w:val="0"/>
              <w:autoSpaceDN w:val="0"/>
              <w:bidi w:val="0"/>
              <w:adjustRightInd w:val="0"/>
              <w:snapToGrid w:val="0"/>
              <w:spacing w:line="340" w:lineRule="exact"/>
              <w:ind w:left="0" w:leftChars="0" w:firstLine="0" w:firstLineChars="0"/>
              <w:jc w:val="both"/>
              <w:textAlignment w:val="baseline"/>
              <w:rPr>
                <w:rFonts w:hint="eastAsia" w:ascii="宋体" w:hAnsi="宋体" w:eastAsia="宋体" w:cs="宋体"/>
                <w:spacing w:val="-12"/>
                <w:sz w:val="24"/>
                <w:szCs w:val="24"/>
                <w:lang w:val="en-US" w:eastAsia="zh-CN"/>
              </w:rPr>
            </w:pPr>
            <w:r>
              <w:rPr>
                <w:rFonts w:hint="eastAsia" w:ascii="宋体" w:hAnsi="宋体" w:eastAsia="宋体" w:cs="宋体"/>
                <w:spacing w:val="-12"/>
                <w:sz w:val="24"/>
                <w:szCs w:val="24"/>
                <w:lang w:val="en-US" w:eastAsia="zh-CN"/>
              </w:rPr>
              <w:t>7.投标人针对本项目拟定的售后服务方案（包括但不限于①含售后人员配置、②退换货机制、③质量配合检测、④需求调整、⑤回访整改、⑥售后服务承诺等内容）</w:t>
            </w:r>
          </w:p>
        </w:tc>
      </w:tr>
      <w:tr w14:paraId="2366E9D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 w:hRule="atLeast"/>
        </w:trPr>
        <w:tc>
          <w:tcPr>
            <w:tcW w:w="998" w:type="dxa"/>
            <w:noWrap w:val="0"/>
            <w:vAlign w:val="center"/>
          </w:tcPr>
          <w:p w14:paraId="023572FA">
            <w:pPr>
              <w:pStyle w:val="6"/>
              <w:keepNext w:val="0"/>
              <w:keepLines w:val="0"/>
              <w:pageBreakBefore w:val="0"/>
              <w:widowControl/>
              <w:kinsoku w:val="0"/>
              <w:wordWrap/>
              <w:overflowPunct/>
              <w:topLinePunct w:val="0"/>
              <w:autoSpaceDE w:val="0"/>
              <w:autoSpaceDN w:val="0"/>
              <w:bidi w:val="0"/>
              <w:adjustRightInd w:val="0"/>
              <w:snapToGrid w:val="0"/>
              <w:spacing w:line="340" w:lineRule="exact"/>
              <w:ind w:left="0" w:leftChars="0" w:firstLine="0" w:firstLineChars="0"/>
              <w:jc w:val="both"/>
              <w:textAlignment w:val="baseline"/>
              <w:rPr>
                <w:rFonts w:hint="eastAsia" w:ascii="宋体" w:hAnsi="宋体" w:eastAsia="宋体" w:cs="宋体"/>
                <w:spacing w:val="-12"/>
                <w:sz w:val="24"/>
                <w:szCs w:val="24"/>
                <w:lang w:val="en-US" w:eastAsia="zh-CN"/>
              </w:rPr>
            </w:pPr>
          </w:p>
        </w:tc>
        <w:tc>
          <w:tcPr>
            <w:tcW w:w="7248" w:type="dxa"/>
            <w:noWrap w:val="0"/>
            <w:vAlign w:val="center"/>
          </w:tcPr>
          <w:p w14:paraId="5E528CAA">
            <w:pPr>
              <w:pStyle w:val="6"/>
              <w:keepNext w:val="0"/>
              <w:keepLines w:val="0"/>
              <w:pageBreakBefore w:val="0"/>
              <w:widowControl/>
              <w:kinsoku w:val="0"/>
              <w:wordWrap/>
              <w:overflowPunct/>
              <w:topLinePunct w:val="0"/>
              <w:autoSpaceDE w:val="0"/>
              <w:autoSpaceDN w:val="0"/>
              <w:bidi w:val="0"/>
              <w:adjustRightInd w:val="0"/>
              <w:snapToGrid w:val="0"/>
              <w:spacing w:line="340" w:lineRule="exact"/>
              <w:ind w:left="0" w:leftChars="0" w:firstLine="0" w:firstLineChars="0"/>
              <w:jc w:val="both"/>
              <w:textAlignment w:val="baseline"/>
              <w:rPr>
                <w:rFonts w:hint="eastAsia" w:ascii="宋体" w:hAnsi="宋体" w:eastAsia="宋体" w:cs="宋体"/>
                <w:spacing w:val="-12"/>
                <w:sz w:val="24"/>
                <w:szCs w:val="24"/>
                <w:lang w:val="en-US" w:eastAsia="zh-CN"/>
              </w:rPr>
            </w:pPr>
            <w:r>
              <w:rPr>
                <w:rFonts w:hint="eastAsia" w:ascii="宋体" w:hAnsi="宋体" w:eastAsia="宋体" w:cs="宋体"/>
                <w:spacing w:val="-12"/>
                <w:sz w:val="24"/>
                <w:szCs w:val="24"/>
                <w:lang w:val="en-US" w:eastAsia="zh-CN"/>
              </w:rPr>
              <w:t>8.投标人具有：①食品安全管理体系认证、②质量管理体系认证、③环境管理体系认证、④职业健康安全管理体系认证或危害分析与关键控制点(HACCP)体系认证证书，</w:t>
            </w:r>
          </w:p>
        </w:tc>
      </w:tr>
    </w:tbl>
    <w:p w14:paraId="3631E671"/>
    <w:sectPr>
      <w:pgSz w:w="11906" w:h="16838"/>
      <w:pgMar w:top="1440" w:right="1800" w:bottom="1440" w:left="1800" w:header="851" w:footer="992"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仿宋_GB2312">
    <w:panose1 w:val="02010609030101010101"/>
    <w:charset w:val="86"/>
    <w:family w:val="modern"/>
    <w:pitch w:val="default"/>
    <w:sig w:usb0="00000001" w:usb1="080E0000" w:usb2="00000000" w:usb3="00000000" w:csb0="0004000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2C260EC1"/>
    <w:rsid w:val="20E617A6"/>
    <w:rsid w:val="2C260EC1"/>
    <w:rsid w:val="2EBC2FF5"/>
    <w:rsid w:val="46ED023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nhideWhenUsed="0" w:uiPriority="1" w:semiHidden="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iPriority="99"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line="540" w:lineRule="exact"/>
      <w:ind w:firstLine="641"/>
      <w:jc w:val="both"/>
    </w:pPr>
    <w:rPr>
      <w:rFonts w:ascii="Times New Roman" w:hAnsi="Times New Roman" w:eastAsia="仿宋_GB2312" w:cs="Times New Roman"/>
      <w:kern w:val="2"/>
      <w:sz w:val="32"/>
      <w:szCs w:val="22"/>
      <w:lang w:val="en-US" w:eastAsia="zh-CN" w:bidi="ar-SA"/>
    </w:rPr>
  </w:style>
  <w:style w:type="paragraph" w:styleId="2">
    <w:name w:val="heading 5"/>
    <w:basedOn w:val="1"/>
    <w:next w:val="1"/>
    <w:qFormat/>
    <w:uiPriority w:val="1"/>
    <w:pPr>
      <w:spacing w:before="12"/>
      <w:ind w:left="114"/>
      <w:outlineLvl w:val="4"/>
    </w:pPr>
    <w:rPr>
      <w:rFonts w:ascii="宋体" w:hAnsi="宋体" w:eastAsia="宋体" w:cs="宋体"/>
      <w:sz w:val="25"/>
      <w:szCs w:val="25"/>
    </w:rPr>
  </w:style>
  <w:style w:type="character" w:default="1" w:styleId="5">
    <w:name w:val="Default Paragraph Font"/>
    <w:semiHidden/>
    <w:qFormat/>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customStyle="1" w:styleId="6">
    <w:name w:val="Table Text"/>
    <w:basedOn w:val="1"/>
    <w:semiHidden/>
    <w:qFormat/>
    <w:uiPriority w:val="0"/>
    <w:rPr>
      <w:rFonts w:ascii="宋体" w:hAnsi="宋体" w:eastAsia="宋体" w:cs="宋体"/>
      <w:sz w:val="28"/>
      <w:szCs w:val="28"/>
      <w:lang w:val="en-US" w:eastAsia="en-US" w:bidi="ar-SA"/>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19</Pages>
  <Words>811</Words>
  <Characters>815</Characters>
  <Lines>0</Lines>
  <Paragraphs>0</Paragraphs>
  <TotalTime>6</TotalTime>
  <ScaleCrop>false</ScaleCrop>
  <LinksUpToDate>false</LinksUpToDate>
  <CharactersWithSpaces>815</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2026-10-16T07:30:00Z</dcterms:created>
  <dc:creator>Lz源</dc:creator>
  <cp:lastModifiedBy>Lz源</cp:lastModifiedBy>
  <dcterms:modified xsi:type="dcterms:W3CDTF">2026-10-28T00:20:44Z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4EF40604F90E4D79B1C9A8B1276FB22C_11</vt:lpwstr>
  </property>
  <property fmtid="{D5CDD505-2E9C-101B-9397-08002B2CF9AE}" pid="4" name="KSOTemplateDocerSaveRecord">
    <vt:lpwstr>eyJoZGlkIjoiNTZhZTNkMWY5YzY4ZWJkMDRjNDMzYTkzYWY1NTU0M2UiLCJ1c2VySWQiOiIyMTgxMjIxMTgifQ==</vt:lpwstr>
  </property>
</Properties>
</file>